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4B7" w:rsidRDefault="002664FF" w:rsidP="006328BA">
      <w:pPr>
        <w:pStyle w:val="NoSpacing"/>
        <w:rPr>
          <w:rFonts w:ascii="Andalus" w:hAnsi="Andalus" w:cs="Andalus"/>
          <w:b/>
          <w:sz w:val="28"/>
          <w:szCs w:val="24"/>
        </w:rPr>
      </w:pPr>
      <w:r>
        <w:rPr>
          <w:rFonts w:ascii="Andalus" w:hAnsi="Andalus" w:cs="Andalus"/>
          <w:b/>
          <w:sz w:val="28"/>
          <w:szCs w:val="24"/>
        </w:rPr>
        <w:t>C</w:t>
      </w:r>
      <w:r w:rsidR="00CD4A86">
        <w:rPr>
          <w:rFonts w:ascii="Andalus" w:hAnsi="Andalus" w:cs="Andalus"/>
          <w:b/>
          <w:sz w:val="28"/>
          <w:szCs w:val="24"/>
        </w:rPr>
        <w:t xml:space="preserve">hildren Ministry                      </w:t>
      </w:r>
      <w:r w:rsidR="006328BA">
        <w:rPr>
          <w:noProof/>
          <w:lang w:val="en-US"/>
        </w:rPr>
        <w:drawing>
          <wp:inline distT="0" distB="0" distL="0" distR="0">
            <wp:extent cx="563525" cy="691116"/>
            <wp:effectExtent l="0" t="0" r="8255" b="0"/>
            <wp:docPr id="1" name="Picture 1" descr="Apple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le Tre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563502" cy="691087"/>
                    </a:xfrm>
                    <a:prstGeom prst="rect">
                      <a:avLst/>
                    </a:prstGeom>
                    <a:noFill/>
                    <a:ln>
                      <a:noFill/>
                    </a:ln>
                  </pic:spPr>
                </pic:pic>
              </a:graphicData>
            </a:graphic>
          </wp:inline>
        </w:drawing>
      </w:r>
      <w:r w:rsidR="004D64B7">
        <w:rPr>
          <w:rFonts w:ascii="Andalus" w:hAnsi="Andalus" w:cs="Andalus"/>
          <w:b/>
          <w:sz w:val="28"/>
          <w:szCs w:val="24"/>
        </w:rPr>
        <w:t>PWGM</w:t>
      </w:r>
    </w:p>
    <w:p w:rsidR="00CD4A86" w:rsidRDefault="00CD4A86" w:rsidP="00CD4A86">
      <w:pPr>
        <w:pStyle w:val="NoSpacing"/>
        <w:jc w:val="center"/>
        <w:rPr>
          <w:rFonts w:ascii="Andalus" w:hAnsi="Andalus" w:cs="Andalus"/>
          <w:b/>
          <w:sz w:val="28"/>
          <w:szCs w:val="24"/>
        </w:rPr>
      </w:pPr>
    </w:p>
    <w:p w:rsidR="00CD4A86" w:rsidRDefault="00CD4A86" w:rsidP="00CD4A86">
      <w:pPr>
        <w:pStyle w:val="NoSpacing"/>
        <w:jc w:val="center"/>
        <w:rPr>
          <w:rFonts w:ascii="Andalus" w:hAnsi="Andalus" w:cs="Andalus"/>
          <w:b/>
          <w:sz w:val="28"/>
          <w:szCs w:val="24"/>
        </w:rPr>
      </w:pPr>
      <w:r w:rsidRPr="00CD4A86">
        <w:rPr>
          <w:rFonts w:ascii="Andalus" w:hAnsi="Andalus" w:cs="Andalus"/>
          <w:b/>
          <w:sz w:val="28"/>
          <w:szCs w:val="24"/>
          <w:lang w:val="en-US"/>
        </w:rPr>
        <w:t>Growing in grace –</w:t>
      </w:r>
      <w:r w:rsidR="00F1055B">
        <w:rPr>
          <w:rFonts w:ascii="Andalus" w:hAnsi="Andalus" w:cs="Andalus"/>
          <w:b/>
          <w:sz w:val="28"/>
          <w:szCs w:val="24"/>
          <w:lang w:val="en-US"/>
        </w:rPr>
        <w:t xml:space="preserve">Bearing </w:t>
      </w:r>
      <w:r w:rsidRPr="00CD4A86">
        <w:rPr>
          <w:rFonts w:ascii="Andalus" w:hAnsi="Andalus" w:cs="Andalus"/>
          <w:b/>
          <w:sz w:val="28"/>
          <w:szCs w:val="24"/>
        </w:rPr>
        <w:t xml:space="preserve">Fruits                                                                                        </w:t>
      </w:r>
    </w:p>
    <w:p w:rsidR="007F0018" w:rsidRPr="00790FF0" w:rsidRDefault="005D22CE" w:rsidP="00CD4A86">
      <w:pPr>
        <w:pStyle w:val="NoSpacing"/>
        <w:rPr>
          <w:rFonts w:ascii="Andalus" w:hAnsi="Andalus" w:cs="Andalus"/>
          <w:b/>
          <w:sz w:val="24"/>
          <w:szCs w:val="24"/>
        </w:rPr>
      </w:pPr>
      <w:r w:rsidRPr="00881C2E">
        <w:rPr>
          <w:rFonts w:ascii="Andalus" w:hAnsi="Andalus" w:cs="Andalus"/>
          <w:b/>
          <w:sz w:val="24"/>
          <w:szCs w:val="24"/>
        </w:rPr>
        <w:t>Texts</w:t>
      </w:r>
      <w:r w:rsidRPr="00790FF0">
        <w:rPr>
          <w:rFonts w:ascii="Andalus" w:hAnsi="Andalus" w:cs="Andalus"/>
          <w:b/>
          <w:sz w:val="24"/>
          <w:szCs w:val="24"/>
        </w:rPr>
        <w:t xml:space="preserve">:   </w:t>
      </w:r>
      <w:r w:rsidR="00DE73F5">
        <w:rPr>
          <w:rFonts w:ascii="Andalus" w:hAnsi="Andalus" w:cs="Andalus"/>
          <w:b/>
          <w:sz w:val="24"/>
          <w:szCs w:val="24"/>
        </w:rPr>
        <w:t xml:space="preserve">John 15: 2, Matt 13:23; </w:t>
      </w:r>
      <w:r w:rsidR="00790FF0">
        <w:rPr>
          <w:rFonts w:ascii="Andalus" w:hAnsi="Andalus" w:cs="Andalus"/>
          <w:b/>
          <w:bCs/>
          <w:sz w:val="24"/>
          <w:szCs w:val="24"/>
        </w:rPr>
        <w:t>Psalm 144:12</w:t>
      </w:r>
      <w:r w:rsidR="002850D4" w:rsidRPr="00790FF0">
        <w:rPr>
          <w:rFonts w:ascii="Andalus" w:hAnsi="Andalus" w:cs="Andalus"/>
          <w:b/>
          <w:sz w:val="24"/>
          <w:szCs w:val="24"/>
        </w:rPr>
        <w:t>;</w:t>
      </w:r>
      <w:hyperlink r:id="rId8" w:history="1">
        <w:r w:rsidR="00F1055B" w:rsidRPr="00790FF0">
          <w:rPr>
            <w:rStyle w:val="Hyperlink"/>
            <w:rFonts w:ascii="Andalus" w:hAnsi="Andalus" w:cs="Andalus"/>
            <w:b/>
            <w:bCs/>
            <w:color w:val="auto"/>
            <w:sz w:val="24"/>
            <w:szCs w:val="24"/>
            <w:u w:val="none"/>
          </w:rPr>
          <w:t>Mark 4:32</w:t>
        </w:r>
      </w:hyperlink>
      <w:r w:rsidR="002850D4" w:rsidRPr="00790FF0">
        <w:rPr>
          <w:rFonts w:ascii="Andalus" w:hAnsi="Andalus" w:cs="Andalus"/>
          <w:b/>
          <w:sz w:val="24"/>
          <w:szCs w:val="24"/>
        </w:rPr>
        <w:t>;</w:t>
      </w:r>
      <w:hyperlink r:id="rId9" w:history="1">
        <w:r w:rsidR="00F1055B" w:rsidRPr="00790FF0">
          <w:rPr>
            <w:rStyle w:val="Hyperlink"/>
            <w:rFonts w:ascii="Andalus" w:hAnsi="Andalus" w:cs="Andalus"/>
            <w:b/>
            <w:bCs/>
            <w:color w:val="auto"/>
            <w:sz w:val="24"/>
            <w:szCs w:val="24"/>
            <w:u w:val="none"/>
          </w:rPr>
          <w:t>Ephesians 2:21</w:t>
        </w:r>
      </w:hyperlink>
      <w:r w:rsidR="002850D4" w:rsidRPr="00790FF0">
        <w:rPr>
          <w:rFonts w:ascii="Andalus" w:hAnsi="Andalus" w:cs="Andalus"/>
          <w:b/>
          <w:sz w:val="24"/>
          <w:szCs w:val="24"/>
        </w:rPr>
        <w:t>;</w:t>
      </w:r>
      <w:hyperlink r:id="rId10" w:history="1">
        <w:r w:rsidR="00F1055B" w:rsidRPr="00790FF0">
          <w:rPr>
            <w:rStyle w:val="Hyperlink"/>
            <w:rFonts w:ascii="Andalus" w:hAnsi="Andalus" w:cs="Andalus"/>
            <w:b/>
            <w:bCs/>
            <w:color w:val="auto"/>
            <w:sz w:val="24"/>
            <w:szCs w:val="24"/>
            <w:u w:val="none"/>
          </w:rPr>
          <w:t>1 Peter 2:2</w:t>
        </w:r>
      </w:hyperlink>
      <w:r w:rsidR="002850D4" w:rsidRPr="00790FF0">
        <w:rPr>
          <w:rFonts w:ascii="Andalus" w:hAnsi="Andalus" w:cs="Andalus"/>
          <w:b/>
          <w:sz w:val="24"/>
          <w:szCs w:val="24"/>
        </w:rPr>
        <w:t xml:space="preserve">; </w:t>
      </w:r>
      <w:hyperlink r:id="rId11" w:history="1">
        <w:r w:rsidR="00F1055B" w:rsidRPr="00790FF0">
          <w:rPr>
            <w:rStyle w:val="Hyperlink"/>
            <w:rFonts w:ascii="Andalus" w:hAnsi="Andalus" w:cs="Andalus"/>
            <w:b/>
            <w:bCs/>
            <w:color w:val="auto"/>
            <w:sz w:val="24"/>
            <w:szCs w:val="24"/>
            <w:u w:val="none"/>
          </w:rPr>
          <w:t>2 Peter 3:18</w:t>
        </w:r>
      </w:hyperlink>
    </w:p>
    <w:p w:rsidR="00DE73F5" w:rsidRDefault="00DE73F5" w:rsidP="002724FA">
      <w:pPr>
        <w:pStyle w:val="NoSpacing"/>
        <w:rPr>
          <w:rFonts w:ascii="Andalus" w:hAnsi="Andalus" w:cs="Andalus"/>
          <w:color w:val="943634" w:themeColor="accent2" w:themeShade="BF"/>
          <w:sz w:val="24"/>
          <w:szCs w:val="24"/>
        </w:rPr>
      </w:pPr>
    </w:p>
    <w:p w:rsidR="00CD4A86" w:rsidRPr="00CD4A86" w:rsidRDefault="006C3375" w:rsidP="002724FA">
      <w:pPr>
        <w:pStyle w:val="NoSpacing"/>
        <w:rPr>
          <w:rFonts w:ascii="Andalus" w:hAnsi="Andalus" w:cs="Andalus"/>
          <w:sz w:val="24"/>
          <w:szCs w:val="24"/>
          <w:lang w:val="en-US"/>
        </w:rPr>
      </w:pPr>
      <w:r w:rsidRPr="00881C2E">
        <w:rPr>
          <w:rFonts w:ascii="Andalus" w:hAnsi="Andalus" w:cs="Andalus"/>
          <w:color w:val="943634" w:themeColor="accent2" w:themeShade="BF"/>
          <w:sz w:val="24"/>
          <w:szCs w:val="24"/>
        </w:rPr>
        <w:t>Memorize It!</w:t>
      </w:r>
      <w:r w:rsidR="002724FA" w:rsidRPr="007F0018">
        <w:rPr>
          <w:rFonts w:ascii="Andalus" w:hAnsi="Andalus" w:cs="Andalus"/>
          <w:sz w:val="24"/>
          <w:szCs w:val="24"/>
          <w:lang w:val="en-US"/>
        </w:rPr>
        <w:t>“</w:t>
      </w:r>
      <w:r w:rsidR="00CD4A86" w:rsidRPr="00CD4A86">
        <w:rPr>
          <w:rFonts w:ascii="Andalus" w:hAnsi="Andalus" w:cs="Andalus"/>
          <w:sz w:val="24"/>
          <w:szCs w:val="24"/>
        </w:rPr>
        <w:t xml:space="preserve">But </w:t>
      </w:r>
      <w:r w:rsidR="00CD4A86" w:rsidRPr="00CD4A86">
        <w:rPr>
          <w:rFonts w:ascii="Andalus" w:hAnsi="Andalus" w:cs="Andalus"/>
          <w:b/>
          <w:bCs/>
          <w:sz w:val="24"/>
          <w:szCs w:val="24"/>
        </w:rPr>
        <w:t>the</w:t>
      </w:r>
      <w:r w:rsidR="00CD4A86" w:rsidRPr="00CD4A86">
        <w:rPr>
          <w:rFonts w:ascii="Andalus" w:hAnsi="Andalus" w:cs="Andalus"/>
          <w:sz w:val="24"/>
          <w:szCs w:val="24"/>
        </w:rPr>
        <w:t xml:space="preserve"> fruit </w:t>
      </w:r>
      <w:r w:rsidR="00CD4A86" w:rsidRPr="00CD4A86">
        <w:rPr>
          <w:rFonts w:ascii="Andalus" w:hAnsi="Andalus" w:cs="Andalus"/>
          <w:b/>
          <w:bCs/>
          <w:sz w:val="24"/>
          <w:szCs w:val="24"/>
        </w:rPr>
        <w:t>oftheSpirit</w:t>
      </w:r>
      <w:r w:rsidR="00CD4A86" w:rsidRPr="00CD4A86">
        <w:rPr>
          <w:rFonts w:ascii="Andalus" w:hAnsi="Andalus" w:cs="Andalus"/>
          <w:sz w:val="24"/>
          <w:szCs w:val="24"/>
        </w:rPr>
        <w:t xml:space="preserve"> is love, joy, peace, longsuffering, gentleness, goodness, faith, Meekness, temperance: against such </w:t>
      </w:r>
      <w:r w:rsidR="00CD4A86" w:rsidRPr="00CD4A86">
        <w:rPr>
          <w:rFonts w:ascii="Andalus" w:hAnsi="Andalus" w:cs="Andalus"/>
          <w:b/>
          <w:bCs/>
          <w:sz w:val="24"/>
          <w:szCs w:val="24"/>
        </w:rPr>
        <w:t>the</w:t>
      </w:r>
      <w:r w:rsidR="00CD4A86" w:rsidRPr="00CD4A86">
        <w:rPr>
          <w:rFonts w:ascii="Andalus" w:hAnsi="Andalus" w:cs="Andalus"/>
          <w:sz w:val="24"/>
          <w:szCs w:val="24"/>
        </w:rPr>
        <w:t>re is no law</w:t>
      </w:r>
      <w:r w:rsidR="00CD4A86">
        <w:rPr>
          <w:rFonts w:ascii="Andalus" w:hAnsi="Andalus" w:cs="Andalus"/>
          <w:sz w:val="24"/>
          <w:szCs w:val="24"/>
        </w:rPr>
        <w:t>”(</w:t>
      </w:r>
      <w:hyperlink r:id="rId12" w:history="1">
        <w:r w:rsidR="00CD4A86" w:rsidRPr="00CD4A86">
          <w:rPr>
            <w:rStyle w:val="Hyperlink"/>
            <w:rFonts w:ascii="Andalus" w:hAnsi="Andalus" w:cs="Andalus"/>
            <w:color w:val="auto"/>
            <w:sz w:val="24"/>
            <w:szCs w:val="24"/>
            <w:u w:val="none"/>
          </w:rPr>
          <w:t>Galatians 5:22-23</w:t>
        </w:r>
      </w:hyperlink>
      <w:r w:rsidR="00CD4A86">
        <w:rPr>
          <w:rFonts w:ascii="Andalus" w:hAnsi="Andalus" w:cs="Andalus"/>
          <w:sz w:val="24"/>
          <w:szCs w:val="24"/>
          <w:lang w:val="en-US"/>
        </w:rPr>
        <w:t>)</w:t>
      </w:r>
    </w:p>
    <w:p w:rsidR="002850D4" w:rsidRDefault="006C3375" w:rsidP="002664FF">
      <w:pPr>
        <w:pStyle w:val="NoSpacing"/>
        <w:rPr>
          <w:rFonts w:ascii="Andalus" w:hAnsi="Andalus" w:cs="Andalus"/>
          <w:sz w:val="24"/>
          <w:szCs w:val="24"/>
        </w:rPr>
      </w:pPr>
      <w:r w:rsidRPr="002664FF">
        <w:rPr>
          <w:rFonts w:ascii="Andalus" w:hAnsi="Andalus" w:cs="Andalus"/>
          <w:b/>
          <w:sz w:val="24"/>
          <w:szCs w:val="24"/>
        </w:rPr>
        <w:t>Q</w:t>
      </w:r>
      <w:r w:rsidRPr="002664FF">
        <w:rPr>
          <w:rFonts w:ascii="Andalus" w:hAnsi="Andalus" w:cs="Andalus"/>
          <w:sz w:val="24"/>
          <w:szCs w:val="24"/>
        </w:rPr>
        <w:t xml:space="preserve">. </w:t>
      </w:r>
      <w:r w:rsidR="000C1BA0">
        <w:rPr>
          <w:rFonts w:ascii="Andalus" w:hAnsi="Andalus" w:cs="Andalus"/>
          <w:sz w:val="24"/>
          <w:szCs w:val="24"/>
        </w:rPr>
        <w:t>1.</w:t>
      </w:r>
      <w:r w:rsidRPr="004A105C">
        <w:rPr>
          <w:rFonts w:ascii="Andalus" w:hAnsi="Andalus" w:cs="Andalus"/>
          <w:b/>
          <w:color w:val="943634" w:themeColor="accent2" w:themeShade="BF"/>
          <w:sz w:val="24"/>
          <w:szCs w:val="24"/>
        </w:rPr>
        <w:t>wh</w:t>
      </w:r>
      <w:r w:rsidR="00CD4A86">
        <w:rPr>
          <w:rFonts w:ascii="Andalus" w:hAnsi="Andalus" w:cs="Andalus"/>
          <w:b/>
          <w:color w:val="943634" w:themeColor="accent2" w:themeShade="BF"/>
          <w:sz w:val="24"/>
          <w:szCs w:val="24"/>
        </w:rPr>
        <w:t>at is a Fruit</w:t>
      </w:r>
      <w:r w:rsidRPr="004A105C">
        <w:rPr>
          <w:rFonts w:ascii="Andalus" w:hAnsi="Andalus" w:cs="Andalus"/>
          <w:b/>
          <w:color w:val="943634" w:themeColor="accent2" w:themeShade="BF"/>
          <w:sz w:val="24"/>
          <w:szCs w:val="24"/>
        </w:rPr>
        <w:t>?</w:t>
      </w:r>
    </w:p>
    <w:p w:rsidR="002850D4" w:rsidRDefault="002850D4" w:rsidP="002664FF">
      <w:pPr>
        <w:pStyle w:val="NoSpacing"/>
        <w:rPr>
          <w:rFonts w:ascii="Andalus" w:hAnsi="Andalus" w:cs="Andalus"/>
          <w:b/>
          <w:sz w:val="24"/>
          <w:szCs w:val="24"/>
        </w:rPr>
      </w:pPr>
      <w:r w:rsidRPr="00EA352E">
        <w:rPr>
          <w:rFonts w:ascii="Andalus" w:hAnsi="Andalus" w:cs="Andalus"/>
          <w:b/>
          <w:sz w:val="24"/>
          <w:szCs w:val="24"/>
        </w:rPr>
        <w:t>A</w:t>
      </w:r>
      <w:r w:rsidR="00EA352E">
        <w:rPr>
          <w:rFonts w:ascii="Andalus" w:hAnsi="Andalus" w:cs="Andalus"/>
          <w:sz w:val="24"/>
          <w:szCs w:val="24"/>
        </w:rPr>
        <w:t>nswer</w:t>
      </w:r>
      <w:r>
        <w:rPr>
          <w:rFonts w:ascii="Andalus" w:hAnsi="Andalus" w:cs="Andalus"/>
          <w:sz w:val="24"/>
          <w:szCs w:val="24"/>
        </w:rPr>
        <w:t xml:space="preserve">. </w:t>
      </w:r>
      <w:r w:rsidRPr="002850D4">
        <w:rPr>
          <w:rFonts w:ascii="Andalus" w:hAnsi="Andalus" w:cs="Andalus"/>
          <w:sz w:val="24"/>
          <w:szCs w:val="24"/>
        </w:rPr>
        <w:t>Fruits are the ripened ovaries that contain the seeds</w:t>
      </w:r>
      <w:r w:rsidR="00EA352E">
        <w:rPr>
          <w:rFonts w:ascii="Andalus" w:hAnsi="Andalus" w:cs="Andalus"/>
          <w:sz w:val="24"/>
          <w:szCs w:val="24"/>
        </w:rPr>
        <w:t xml:space="preserve"> this includes</w:t>
      </w:r>
      <w:r w:rsidRPr="002850D4">
        <w:rPr>
          <w:rFonts w:ascii="Andalus" w:hAnsi="Andalus" w:cs="Andalus"/>
          <w:sz w:val="24"/>
          <w:szCs w:val="24"/>
        </w:rPr>
        <w:t xml:space="preserve"> sweet-tasting </w:t>
      </w:r>
      <w:r w:rsidR="00EA352E">
        <w:rPr>
          <w:rFonts w:ascii="Andalus" w:hAnsi="Andalus" w:cs="Andalus"/>
          <w:sz w:val="24"/>
          <w:szCs w:val="24"/>
        </w:rPr>
        <w:t xml:space="preserve">juicy </w:t>
      </w:r>
      <w:r w:rsidRPr="002850D4">
        <w:rPr>
          <w:rFonts w:ascii="Andalus" w:hAnsi="Andalus" w:cs="Andalus"/>
          <w:sz w:val="24"/>
          <w:szCs w:val="24"/>
        </w:rPr>
        <w:t>plant product</w:t>
      </w:r>
      <w:r w:rsidR="00EA352E">
        <w:rPr>
          <w:rFonts w:ascii="Andalus" w:hAnsi="Andalus" w:cs="Andalus"/>
          <w:sz w:val="24"/>
          <w:szCs w:val="24"/>
        </w:rPr>
        <w:t>.</w:t>
      </w:r>
    </w:p>
    <w:p w:rsidR="00EA352E" w:rsidRDefault="00EA352E" w:rsidP="002664FF">
      <w:pPr>
        <w:pStyle w:val="NoSpacing"/>
        <w:rPr>
          <w:rFonts w:ascii="Andalus" w:hAnsi="Andalus" w:cs="Andalus"/>
          <w:sz w:val="24"/>
          <w:szCs w:val="24"/>
        </w:rPr>
      </w:pPr>
      <w:r>
        <w:rPr>
          <w:rFonts w:ascii="Andalus" w:hAnsi="Andalus" w:cs="Andalus"/>
          <w:b/>
          <w:color w:val="943634" w:themeColor="accent2" w:themeShade="BF"/>
          <w:sz w:val="24"/>
          <w:szCs w:val="24"/>
        </w:rPr>
        <w:t>2. What kind of fruits do you like?</w:t>
      </w:r>
    </w:p>
    <w:p w:rsidR="00C45359" w:rsidRDefault="00DE73F5" w:rsidP="00EA352E">
      <w:pPr>
        <w:pStyle w:val="NoSpacing"/>
        <w:rPr>
          <w:rFonts w:ascii="Andalus" w:hAnsi="Andalus" w:cs="Andalus"/>
          <w:bCs/>
        </w:rPr>
      </w:pPr>
      <w:r w:rsidRPr="007F0018">
        <w:rPr>
          <w:rFonts w:ascii="Andalus" w:hAnsi="Andalus" w:cs="Andalus"/>
          <w:b/>
          <w:sz w:val="24"/>
          <w:szCs w:val="24"/>
        </w:rPr>
        <w:t>Dig</w:t>
      </w:r>
      <w:r>
        <w:rPr>
          <w:rFonts w:ascii="Andalus" w:hAnsi="Andalus" w:cs="Andalus"/>
          <w:b/>
          <w:sz w:val="24"/>
          <w:szCs w:val="24"/>
        </w:rPr>
        <w:t>:</w:t>
      </w:r>
      <w:r w:rsidR="00C45359">
        <w:rPr>
          <w:rFonts w:ascii="Andalus" w:hAnsi="Andalus" w:cs="Andalus"/>
          <w:bCs/>
        </w:rPr>
        <w:t xml:space="preserve">Daisy and </w:t>
      </w:r>
      <w:r>
        <w:rPr>
          <w:rFonts w:ascii="Andalus" w:hAnsi="Andalus" w:cs="Andalus"/>
          <w:bCs/>
        </w:rPr>
        <w:t>Samuel</w:t>
      </w:r>
      <w:r w:rsidR="00C45359">
        <w:rPr>
          <w:rFonts w:ascii="Andalus" w:hAnsi="Andalus" w:cs="Andalus"/>
          <w:bCs/>
        </w:rPr>
        <w:t xml:space="preserve"> lived in a large farm with their </w:t>
      </w:r>
      <w:r>
        <w:rPr>
          <w:rFonts w:ascii="Andalus" w:hAnsi="Andalus" w:cs="Andalus"/>
          <w:bCs/>
        </w:rPr>
        <w:t>parents. One planting season</w:t>
      </w:r>
      <w:r w:rsidR="00C45359">
        <w:rPr>
          <w:rFonts w:ascii="Andalus" w:hAnsi="Andalus" w:cs="Andalus"/>
          <w:bCs/>
        </w:rPr>
        <w:t xml:space="preserve"> they both decided to </w:t>
      </w:r>
      <w:r>
        <w:rPr>
          <w:rFonts w:ascii="Andalus" w:hAnsi="Andalus" w:cs="Andalus"/>
          <w:bCs/>
        </w:rPr>
        <w:t>grow</w:t>
      </w:r>
      <w:r w:rsidR="00C45359">
        <w:rPr>
          <w:rFonts w:ascii="Andalus" w:hAnsi="Andalus" w:cs="Andalus"/>
          <w:bCs/>
        </w:rPr>
        <w:t xml:space="preserve"> corn in the little portion of land their Father had given them. They planted their corn and began watering it every day. They were excited to see their corn sprout out one morning and both continued to water it as the corn blossomed. That year was a bad planting season and the rain failed to pour as before, but </w:t>
      </w:r>
      <w:r>
        <w:rPr>
          <w:rFonts w:ascii="Andalus" w:hAnsi="Andalus" w:cs="Andalus"/>
          <w:bCs/>
        </w:rPr>
        <w:t>Samuel</w:t>
      </w:r>
      <w:r w:rsidR="00C45359">
        <w:rPr>
          <w:rFonts w:ascii="Andalus" w:hAnsi="Andalus" w:cs="Andalus"/>
          <w:bCs/>
        </w:rPr>
        <w:t xml:space="preserve"> did not give up he tilled the ground and watered his corn but Daisy began to slack and neglected her corn. The result was that </w:t>
      </w:r>
      <w:r>
        <w:rPr>
          <w:rFonts w:ascii="Andalus" w:hAnsi="Andalus" w:cs="Andalus"/>
          <w:bCs/>
        </w:rPr>
        <w:t>Samuel</w:t>
      </w:r>
      <w:r w:rsidR="00C45359">
        <w:rPr>
          <w:rFonts w:ascii="Andalus" w:hAnsi="Andalus" w:cs="Andalus"/>
          <w:bCs/>
        </w:rPr>
        <w:t xml:space="preserve"> had a bountiful harvest </w:t>
      </w:r>
      <w:r w:rsidR="00790FF0">
        <w:rPr>
          <w:rFonts w:ascii="Andalus" w:hAnsi="Andalus" w:cs="Andalus"/>
          <w:bCs/>
        </w:rPr>
        <w:t>with fresh big corns whileDaisy’s</w:t>
      </w:r>
      <w:r w:rsidR="00C45359">
        <w:rPr>
          <w:rFonts w:ascii="Andalus" w:hAnsi="Andalus" w:cs="Andalus"/>
          <w:bCs/>
        </w:rPr>
        <w:t xml:space="preserve"> were lean and </w:t>
      </w:r>
      <w:r w:rsidR="00790FF0">
        <w:rPr>
          <w:rFonts w:ascii="Andalus" w:hAnsi="Andalus" w:cs="Andalus"/>
          <w:bCs/>
        </w:rPr>
        <w:t xml:space="preserve">small. She </w:t>
      </w:r>
      <w:r>
        <w:rPr>
          <w:rFonts w:ascii="Andalus" w:hAnsi="Andalus" w:cs="Andalus"/>
          <w:bCs/>
        </w:rPr>
        <w:t xml:space="preserve">had learnt a big lesson and </w:t>
      </w:r>
      <w:r w:rsidR="00790FF0">
        <w:rPr>
          <w:rFonts w:ascii="Andalus" w:hAnsi="Andalus" w:cs="Andalus"/>
          <w:bCs/>
        </w:rPr>
        <w:t xml:space="preserve">vowed to take good care of her plants next </w:t>
      </w:r>
      <w:r>
        <w:rPr>
          <w:rFonts w:ascii="Andalus" w:hAnsi="Andalus" w:cs="Andalus"/>
          <w:bCs/>
        </w:rPr>
        <w:t>season</w:t>
      </w:r>
      <w:r w:rsidR="00790FF0">
        <w:rPr>
          <w:rFonts w:ascii="Andalus" w:hAnsi="Andalus" w:cs="Andalus"/>
          <w:bCs/>
        </w:rPr>
        <w:t>!</w:t>
      </w:r>
    </w:p>
    <w:p w:rsidR="00790FF0" w:rsidRDefault="00790FF0" w:rsidP="00B50BDC">
      <w:pPr>
        <w:pStyle w:val="Default"/>
        <w:rPr>
          <w:rFonts w:ascii="Andalus" w:hAnsi="Andalus" w:cs="Andalus"/>
          <w:bCs/>
          <w:color w:val="auto"/>
        </w:rPr>
      </w:pPr>
      <w:r>
        <w:rPr>
          <w:rFonts w:ascii="Andalus" w:hAnsi="Andalus" w:cs="Andalus"/>
          <w:bCs/>
          <w:color w:val="auto"/>
        </w:rPr>
        <w:t xml:space="preserve">God wants </w:t>
      </w:r>
      <w:r w:rsidR="00DE73F5">
        <w:rPr>
          <w:rFonts w:ascii="Andalus" w:hAnsi="Andalus" w:cs="Andalus"/>
          <w:bCs/>
          <w:color w:val="auto"/>
        </w:rPr>
        <w:t xml:space="preserve">little children </w:t>
      </w:r>
      <w:r>
        <w:rPr>
          <w:rFonts w:ascii="Andalus" w:hAnsi="Andalus" w:cs="Andalus"/>
          <w:bCs/>
          <w:color w:val="auto"/>
        </w:rPr>
        <w:t xml:space="preserve"> to bear fruits and grow and there are things we should take care </w:t>
      </w:r>
      <w:r w:rsidR="00DE73F5">
        <w:rPr>
          <w:rFonts w:ascii="Andalus" w:hAnsi="Andalus" w:cs="Andalus"/>
          <w:bCs/>
          <w:color w:val="auto"/>
        </w:rPr>
        <w:t xml:space="preserve">of </w:t>
      </w:r>
      <w:r>
        <w:rPr>
          <w:rFonts w:ascii="Andalus" w:hAnsi="Andalus" w:cs="Andalus"/>
          <w:bCs/>
          <w:color w:val="auto"/>
        </w:rPr>
        <w:t>so we can bear fruits. We cannot love, be gentle, kind, meek self-controlled (temperance) if we do not talk to God in prayer and ask him to help us</w:t>
      </w:r>
      <w:r w:rsidR="00DE73F5">
        <w:rPr>
          <w:rFonts w:ascii="Andalus" w:hAnsi="Andalus" w:cs="Andalus"/>
          <w:bCs/>
          <w:color w:val="auto"/>
        </w:rPr>
        <w:t>,</w:t>
      </w:r>
      <w:r>
        <w:rPr>
          <w:rFonts w:ascii="Andalus" w:hAnsi="Andalus" w:cs="Andalus"/>
          <w:bCs/>
          <w:color w:val="auto"/>
        </w:rPr>
        <w:t xml:space="preserve"> or if we do not study Gods word and fellowship with Gods people to sharpen ourselves. The truth is that we will fail</w:t>
      </w:r>
      <w:r w:rsidR="00DE73F5">
        <w:rPr>
          <w:rFonts w:ascii="Andalus" w:hAnsi="Andalus" w:cs="Andalus"/>
          <w:bCs/>
          <w:color w:val="auto"/>
        </w:rPr>
        <w:t>,</w:t>
      </w:r>
      <w:r>
        <w:rPr>
          <w:rFonts w:ascii="Andalus" w:hAnsi="Andalus" w:cs="Andalus"/>
          <w:bCs/>
          <w:color w:val="auto"/>
        </w:rPr>
        <w:t xml:space="preserve"> if God we do not draw near to God </w:t>
      </w:r>
    </w:p>
    <w:p w:rsidR="00ED0906" w:rsidRPr="00BA3530" w:rsidRDefault="00ED0906" w:rsidP="00ED0906">
      <w:pPr>
        <w:pStyle w:val="Default"/>
        <w:rPr>
          <w:rFonts w:ascii="Andalus" w:hAnsi="Andalus" w:cs="Andalus"/>
          <w:color w:val="943634" w:themeColor="accent2" w:themeShade="BF"/>
        </w:rPr>
      </w:pPr>
      <w:r w:rsidRPr="00BA3530">
        <w:rPr>
          <w:rFonts w:ascii="Andalus" w:hAnsi="Andalus" w:cs="Andalus"/>
          <w:b/>
          <w:color w:val="943634" w:themeColor="accent2" w:themeShade="BF"/>
        </w:rPr>
        <w:t xml:space="preserve">Measure your </w:t>
      </w:r>
      <w:r w:rsidR="005331A2">
        <w:rPr>
          <w:rFonts w:ascii="Andalus" w:hAnsi="Andalus" w:cs="Andalus"/>
          <w:b/>
          <w:color w:val="943634" w:themeColor="accent2" w:themeShade="BF"/>
        </w:rPr>
        <w:t>understanding</w:t>
      </w:r>
    </w:p>
    <w:p w:rsidR="00ED0906" w:rsidRDefault="00ED0906" w:rsidP="00ED0906">
      <w:pPr>
        <w:pStyle w:val="Default"/>
        <w:rPr>
          <w:rFonts w:ascii="Andalus" w:hAnsi="Andalus" w:cs="Andalus"/>
        </w:rPr>
      </w:pPr>
      <w:r w:rsidRPr="00ED0906">
        <w:rPr>
          <w:rFonts w:ascii="Andalus" w:hAnsi="Andalus" w:cs="Andalus"/>
        </w:rPr>
        <w:t xml:space="preserve">In the next few sentences </w:t>
      </w:r>
      <w:r>
        <w:rPr>
          <w:rFonts w:ascii="Andalus" w:hAnsi="Andalus" w:cs="Andalus"/>
        </w:rPr>
        <w:t>tick</w:t>
      </w:r>
      <w:r w:rsidRPr="00ED0906">
        <w:rPr>
          <w:rFonts w:ascii="Andalus" w:hAnsi="Andalus" w:cs="Andalus"/>
        </w:rPr>
        <w:t xml:space="preserve"> the</w:t>
      </w:r>
      <w:r>
        <w:rPr>
          <w:rFonts w:ascii="Andalus" w:hAnsi="Andalus" w:cs="Andalus"/>
        </w:rPr>
        <w:t xml:space="preserve"> answers that are true</w:t>
      </w:r>
      <w:r>
        <w:rPr>
          <w:rFonts w:ascii="Andalus" w:hAnsi="Andalus" w:cs="Andalus"/>
          <w:noProof/>
          <w:lang w:val="en-US"/>
        </w:rPr>
        <w:drawing>
          <wp:inline distT="0" distB="0" distL="0" distR="0">
            <wp:extent cx="202018" cy="11602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024" cy="116029"/>
                    </a:xfrm>
                    <a:prstGeom prst="rect">
                      <a:avLst/>
                    </a:prstGeom>
                    <a:noFill/>
                    <a:ln>
                      <a:noFill/>
                    </a:ln>
                  </pic:spPr>
                </pic:pic>
              </a:graphicData>
            </a:graphic>
          </wp:inline>
        </w:drawing>
      </w:r>
      <w:r>
        <w:rPr>
          <w:rFonts w:ascii="Andalus" w:hAnsi="Andalus" w:cs="Andalus"/>
        </w:rPr>
        <w:t xml:space="preserve"> and cross the false answers </w:t>
      </w:r>
      <w:r w:rsidRPr="00ED0906">
        <w:rPr>
          <w:rFonts w:ascii="Andalus" w:hAnsi="Andalus" w:cs="Andalus"/>
          <w:sz w:val="32"/>
          <w:szCs w:val="32"/>
        </w:rPr>
        <w:t>x</w:t>
      </w:r>
    </w:p>
    <w:p w:rsidR="00EA352E" w:rsidRPr="00EA352E" w:rsidRDefault="00EA352E" w:rsidP="00EA352E">
      <w:pPr>
        <w:pStyle w:val="Default"/>
        <w:numPr>
          <w:ilvl w:val="0"/>
          <w:numId w:val="3"/>
        </w:numPr>
        <w:rPr>
          <w:rFonts w:ascii="Andalus" w:hAnsi="Andalus" w:cs="Andalus"/>
        </w:rPr>
      </w:pPr>
      <w:r w:rsidRPr="00EA352E">
        <w:rPr>
          <w:rFonts w:ascii="Andalus" w:hAnsi="Andalus" w:cs="Andalus"/>
        </w:rPr>
        <w:t>God wants us to bear fruits at all times</w:t>
      </w:r>
    </w:p>
    <w:p w:rsidR="00790FF0" w:rsidRDefault="00ED0906" w:rsidP="00ED0906">
      <w:pPr>
        <w:pStyle w:val="Default"/>
        <w:numPr>
          <w:ilvl w:val="0"/>
          <w:numId w:val="3"/>
        </w:numPr>
        <w:rPr>
          <w:rFonts w:ascii="Andalus" w:hAnsi="Andalus" w:cs="Andalus"/>
        </w:rPr>
      </w:pPr>
      <w:r w:rsidRPr="00790FF0">
        <w:rPr>
          <w:rFonts w:ascii="Andalus" w:hAnsi="Andalus" w:cs="Andalus"/>
        </w:rPr>
        <w:t>We should</w:t>
      </w:r>
      <w:r w:rsidR="00790FF0">
        <w:rPr>
          <w:rFonts w:ascii="Andalus" w:hAnsi="Andalus" w:cs="Andalus"/>
        </w:rPr>
        <w:t xml:space="preserve"> nottalk to God daily we sometimes disturb him</w:t>
      </w:r>
    </w:p>
    <w:p w:rsidR="007B57ED" w:rsidRPr="00790FF0" w:rsidRDefault="007B57ED" w:rsidP="00ED0906">
      <w:pPr>
        <w:pStyle w:val="Default"/>
        <w:numPr>
          <w:ilvl w:val="0"/>
          <w:numId w:val="3"/>
        </w:numPr>
        <w:rPr>
          <w:rFonts w:ascii="Andalus" w:hAnsi="Andalus" w:cs="Andalus"/>
        </w:rPr>
      </w:pPr>
      <w:r w:rsidRPr="00790FF0">
        <w:rPr>
          <w:rFonts w:ascii="Andalus" w:hAnsi="Andalus" w:cs="Andalus"/>
        </w:rPr>
        <w:t xml:space="preserve">We should </w:t>
      </w:r>
      <w:r w:rsidR="00EA352E">
        <w:rPr>
          <w:rFonts w:ascii="Andalus" w:hAnsi="Andalus" w:cs="Andalus"/>
        </w:rPr>
        <w:t>learn to commit Gods word in our heart so we can grow</w:t>
      </w:r>
    </w:p>
    <w:p w:rsidR="00790FF0" w:rsidRDefault="00790FF0" w:rsidP="007B57ED">
      <w:pPr>
        <w:pStyle w:val="Default"/>
        <w:numPr>
          <w:ilvl w:val="0"/>
          <w:numId w:val="3"/>
        </w:numPr>
        <w:rPr>
          <w:rFonts w:ascii="Andalus" w:hAnsi="Andalus" w:cs="Andalus"/>
          <w:color w:val="auto"/>
        </w:rPr>
      </w:pPr>
      <w:r>
        <w:rPr>
          <w:rFonts w:ascii="Andalus" w:hAnsi="Andalus" w:cs="Andalus"/>
          <w:color w:val="auto"/>
        </w:rPr>
        <w:t xml:space="preserve">Praying, reading Gods </w:t>
      </w:r>
      <w:r w:rsidR="00EA352E">
        <w:rPr>
          <w:rFonts w:ascii="Andalus" w:hAnsi="Andalus" w:cs="Andalus"/>
          <w:color w:val="auto"/>
        </w:rPr>
        <w:t>word, fasting</w:t>
      </w:r>
      <w:r>
        <w:rPr>
          <w:rFonts w:ascii="Andalus" w:hAnsi="Andalus" w:cs="Andalus"/>
          <w:color w:val="auto"/>
        </w:rPr>
        <w:t xml:space="preserve"> and </w:t>
      </w:r>
      <w:r w:rsidR="00EA352E">
        <w:rPr>
          <w:rFonts w:ascii="Andalus" w:hAnsi="Andalus" w:cs="Andalus"/>
          <w:color w:val="auto"/>
        </w:rPr>
        <w:t>fellowshipping</w:t>
      </w:r>
      <w:r>
        <w:rPr>
          <w:rFonts w:ascii="Andalus" w:hAnsi="Andalus" w:cs="Andalus"/>
          <w:color w:val="auto"/>
        </w:rPr>
        <w:t xml:space="preserve"> with Gods people is like watering and tilling the ground that helps fruits to grow</w:t>
      </w:r>
    </w:p>
    <w:p w:rsidR="00EA352E" w:rsidRDefault="007B57ED" w:rsidP="007B57ED">
      <w:pPr>
        <w:pStyle w:val="Default"/>
        <w:numPr>
          <w:ilvl w:val="0"/>
          <w:numId w:val="3"/>
        </w:numPr>
        <w:rPr>
          <w:rFonts w:ascii="Andalus" w:hAnsi="Andalus" w:cs="Andalus"/>
          <w:color w:val="auto"/>
        </w:rPr>
      </w:pPr>
      <w:r>
        <w:rPr>
          <w:rFonts w:ascii="Andalus" w:hAnsi="Andalus" w:cs="Andalus"/>
          <w:color w:val="auto"/>
        </w:rPr>
        <w:t>God w</w:t>
      </w:r>
      <w:r w:rsidR="00EA352E">
        <w:rPr>
          <w:rFonts w:ascii="Andalus" w:hAnsi="Andalus" w:cs="Andalus"/>
          <w:color w:val="auto"/>
        </w:rPr>
        <w:t>ill draw close to any child that will draw close to him</w:t>
      </w:r>
    </w:p>
    <w:p w:rsidR="00DE73F5" w:rsidRDefault="00DE73F5" w:rsidP="00DE73F5">
      <w:pPr>
        <w:pStyle w:val="Default"/>
        <w:rPr>
          <w:rFonts w:ascii="Andalus" w:hAnsi="Andalus" w:cs="Andalus"/>
          <w:b/>
          <w:color w:val="943634" w:themeColor="accent2" w:themeShade="BF"/>
        </w:rPr>
      </w:pPr>
    </w:p>
    <w:p w:rsidR="004B4AC2" w:rsidRPr="00DE73F5" w:rsidRDefault="002850D4" w:rsidP="00DE73F5">
      <w:pPr>
        <w:pStyle w:val="Default"/>
        <w:rPr>
          <w:rFonts w:ascii="Andalus" w:hAnsi="Andalus" w:cs="Andalus"/>
          <w:b/>
          <w:color w:val="943634" w:themeColor="accent2" w:themeShade="BF"/>
        </w:rPr>
      </w:pPr>
      <w:r w:rsidRPr="00DE73F5">
        <w:rPr>
          <w:rFonts w:ascii="Andalus" w:hAnsi="Andalus" w:cs="Andalus"/>
          <w:b/>
          <w:color w:val="943634" w:themeColor="accent2" w:themeShade="BF"/>
        </w:rPr>
        <w:t xml:space="preserve">How can a Christian Child bear fruit today?    </w:t>
      </w:r>
    </w:p>
    <w:p w:rsidR="004B4AC2" w:rsidRDefault="004B4AC2" w:rsidP="002664FF">
      <w:pPr>
        <w:pStyle w:val="NoSpacing"/>
        <w:rPr>
          <w:rFonts w:ascii="Andalus" w:hAnsi="Andalus" w:cs="Andalus"/>
          <w:sz w:val="24"/>
          <w:szCs w:val="24"/>
        </w:rPr>
      </w:pPr>
    </w:p>
    <w:p w:rsidR="00EA352E" w:rsidRDefault="00EA352E" w:rsidP="002664FF">
      <w:pPr>
        <w:pStyle w:val="NoSpacing"/>
        <w:rPr>
          <w:rFonts w:ascii="Andalus" w:hAnsi="Andalus" w:cs="Andalus"/>
          <w:b/>
          <w:sz w:val="24"/>
          <w:szCs w:val="24"/>
        </w:rPr>
      </w:pPr>
    </w:p>
    <w:p w:rsidR="008F2613" w:rsidRPr="004D64B7" w:rsidRDefault="00EA352E" w:rsidP="002664FF">
      <w:pPr>
        <w:pStyle w:val="NoSpacing"/>
        <w:rPr>
          <w:rFonts w:ascii="Andalus" w:hAnsi="Andalus" w:cs="Andalus"/>
          <w:b/>
          <w:sz w:val="24"/>
          <w:szCs w:val="24"/>
        </w:rPr>
      </w:pPr>
      <w:r>
        <w:rPr>
          <w:rFonts w:ascii="Andalus" w:hAnsi="Andalus" w:cs="Andalus"/>
          <w:b/>
          <w:sz w:val="24"/>
          <w:szCs w:val="24"/>
        </w:rPr>
        <w:t>P</w:t>
      </w:r>
      <w:r w:rsidR="001E02F6" w:rsidRPr="004D64B7">
        <w:rPr>
          <w:rFonts w:ascii="Andalus" w:hAnsi="Andalus" w:cs="Andalus"/>
          <w:b/>
          <w:sz w:val="24"/>
          <w:szCs w:val="24"/>
        </w:rPr>
        <w:t>rayer</w:t>
      </w:r>
      <w:r w:rsidR="00085B6D" w:rsidRPr="004D64B7">
        <w:rPr>
          <w:rFonts w:ascii="Andalus" w:hAnsi="Andalus" w:cs="Andalus"/>
          <w:b/>
          <w:sz w:val="24"/>
          <w:szCs w:val="24"/>
        </w:rPr>
        <w:t>:</w:t>
      </w:r>
    </w:p>
    <w:p w:rsidR="006328BA" w:rsidRPr="006328BA" w:rsidRDefault="001E02F6" w:rsidP="006328BA">
      <w:pPr>
        <w:pStyle w:val="NoSpacing"/>
        <w:rPr>
          <w:rFonts w:ascii="Andalus" w:hAnsi="Andalus" w:cs="Andalus"/>
          <w:sz w:val="24"/>
          <w:szCs w:val="24"/>
        </w:rPr>
      </w:pPr>
      <w:r>
        <w:rPr>
          <w:rFonts w:ascii="Andalus" w:hAnsi="Andalus" w:cs="Andalus"/>
          <w:sz w:val="24"/>
          <w:szCs w:val="24"/>
        </w:rPr>
        <w:t>‘</w:t>
      </w:r>
      <w:r w:rsidR="008F2613">
        <w:rPr>
          <w:rFonts w:ascii="Andalus" w:hAnsi="Andalus" w:cs="Andalus"/>
          <w:sz w:val="24"/>
          <w:szCs w:val="24"/>
        </w:rPr>
        <w:t xml:space="preserve">Dear God I know you love me and </w:t>
      </w:r>
      <w:r w:rsidR="00EA352E">
        <w:rPr>
          <w:rFonts w:ascii="Andalus" w:hAnsi="Andalus" w:cs="Andalus"/>
          <w:sz w:val="24"/>
          <w:szCs w:val="24"/>
        </w:rPr>
        <w:t>want me to bear fruit so I will not be cut off from you.</w:t>
      </w:r>
      <w:r w:rsidR="004B4AC2">
        <w:rPr>
          <w:rFonts w:ascii="Andalus" w:hAnsi="Andalus" w:cs="Andalus"/>
          <w:sz w:val="24"/>
          <w:szCs w:val="24"/>
        </w:rPr>
        <w:t xml:space="preserve">Please </w:t>
      </w:r>
      <w:r w:rsidR="00EA352E">
        <w:rPr>
          <w:rFonts w:ascii="Andalus" w:hAnsi="Andalus" w:cs="Andalus"/>
          <w:sz w:val="24"/>
          <w:szCs w:val="24"/>
        </w:rPr>
        <w:t>help me to grow and be fruitful at home</w:t>
      </w:r>
      <w:r w:rsidR="00DE73F5">
        <w:rPr>
          <w:rFonts w:ascii="Andalus" w:hAnsi="Andalus" w:cs="Andalus"/>
          <w:sz w:val="24"/>
          <w:szCs w:val="24"/>
        </w:rPr>
        <w:t>,</w:t>
      </w:r>
      <w:r w:rsidR="00EA352E">
        <w:rPr>
          <w:rFonts w:ascii="Andalus" w:hAnsi="Andalus" w:cs="Andalus"/>
          <w:sz w:val="24"/>
          <w:szCs w:val="24"/>
        </w:rPr>
        <w:t xml:space="preserve"> school and at all times </w:t>
      </w:r>
      <w:r w:rsidR="00DE73F5">
        <w:rPr>
          <w:rFonts w:ascii="Andalus" w:hAnsi="Andalus" w:cs="Andalus"/>
          <w:sz w:val="24"/>
          <w:szCs w:val="24"/>
        </w:rPr>
        <w:t>in Jesus</w:t>
      </w:r>
      <w:r w:rsidR="008F2613">
        <w:rPr>
          <w:rFonts w:ascii="Andalus" w:hAnsi="Andalus" w:cs="Andalus"/>
          <w:sz w:val="24"/>
          <w:szCs w:val="24"/>
        </w:rPr>
        <w:t xml:space="preserve"> name</w:t>
      </w:r>
      <w:r w:rsidR="00DE73F5">
        <w:rPr>
          <w:rFonts w:ascii="Andalus" w:hAnsi="Andalus" w:cs="Andalus"/>
          <w:sz w:val="24"/>
          <w:szCs w:val="24"/>
        </w:rPr>
        <w:t>.</w:t>
      </w:r>
    </w:p>
    <w:p w:rsidR="00EA352E" w:rsidRPr="00EA352E" w:rsidRDefault="00EA352E" w:rsidP="006328BA">
      <w:pPr>
        <w:pStyle w:val="NoSpacing"/>
        <w:rPr>
          <w:rFonts w:ascii="Andalus" w:hAnsi="Andalus" w:cs="Andalus"/>
          <w:b/>
          <w:color w:val="943634" w:themeColor="accent2" w:themeShade="BF"/>
        </w:rPr>
      </w:pPr>
      <w:r w:rsidRPr="00EA352E">
        <w:rPr>
          <w:rFonts w:ascii="Andalus" w:hAnsi="Andalus" w:cs="Andalus"/>
          <w:b/>
          <w:color w:val="943634" w:themeColor="accent2" w:themeShade="BF"/>
        </w:rPr>
        <w:t>Why have we been learning about growing in grace?</w:t>
      </w:r>
    </w:p>
    <w:p w:rsidR="00EA352E" w:rsidRDefault="00EA352E" w:rsidP="00EA352E">
      <w:pPr>
        <w:rPr>
          <w:rFonts w:ascii="Andalus" w:hAnsi="Andalus" w:cs="Andalus"/>
        </w:rPr>
      </w:pPr>
      <w:r w:rsidRPr="00EA352E">
        <w:rPr>
          <w:rFonts w:ascii="Andalus" w:hAnsi="Andalus" w:cs="Andalus"/>
          <w:b/>
          <w:sz w:val="24"/>
        </w:rPr>
        <w:t xml:space="preserve">Answer </w:t>
      </w:r>
      <w:r w:rsidRPr="00EA352E">
        <w:rPr>
          <w:rFonts w:ascii="Andalus" w:hAnsi="Andalus" w:cs="Andalus"/>
          <w:sz w:val="24"/>
        </w:rPr>
        <w:t>.God wants us to know him better and be with him in eternity. Our getting to know him better and love him more depends on how much of his word we listen to and study. This is why we should read God’s Word, pray, attend service and listen to our godly Sunday schoolteachers as they share Gods love, mercy, truth and Judgement to us. This will help us better understand Gods mind and plan for us and submit to him as our loving Father</w:t>
      </w:r>
      <w:r>
        <w:rPr>
          <w:rFonts w:ascii="Andalus" w:hAnsi="Andalus" w:cs="Andalus"/>
        </w:rPr>
        <w:t xml:space="preserve">. </w:t>
      </w:r>
    </w:p>
    <w:p w:rsidR="00030033" w:rsidRDefault="00580133" w:rsidP="00AC153F">
      <w:pPr>
        <w:pStyle w:val="NoSpacing"/>
        <w:rPr>
          <w:rFonts w:ascii="Andalus" w:hAnsi="Andalus" w:cs="Andalus"/>
          <w:b/>
          <w:color w:val="943634" w:themeColor="accent2" w:themeShade="BF"/>
          <w:sz w:val="24"/>
          <w:szCs w:val="24"/>
        </w:rPr>
      </w:pPr>
      <w:r w:rsidRPr="00030033">
        <w:rPr>
          <w:rFonts w:ascii="Andalus" w:hAnsi="Andalus" w:cs="Andalus"/>
          <w:b/>
          <w:color w:val="943634" w:themeColor="accent2" w:themeShade="BF"/>
          <w:sz w:val="24"/>
          <w:szCs w:val="24"/>
        </w:rPr>
        <w:t>Heart gauge</w:t>
      </w:r>
    </w:p>
    <w:p w:rsidR="00580133" w:rsidRPr="00AC153F" w:rsidRDefault="00030033" w:rsidP="00AC153F">
      <w:pPr>
        <w:pStyle w:val="NoSpacing"/>
        <w:rPr>
          <w:rFonts w:ascii="Andalus" w:hAnsi="Andalus" w:cs="Andalus"/>
          <w:sz w:val="24"/>
          <w:szCs w:val="24"/>
        </w:rPr>
      </w:pPr>
      <w:r w:rsidRPr="00AC153F">
        <w:rPr>
          <w:rFonts w:ascii="Andalus" w:hAnsi="Andalus" w:cs="Andalus"/>
          <w:sz w:val="24"/>
          <w:szCs w:val="24"/>
        </w:rPr>
        <w:t xml:space="preserve">In a very </w:t>
      </w:r>
      <w:r w:rsidR="00AC153F" w:rsidRPr="00AC153F">
        <w:rPr>
          <w:rFonts w:ascii="Andalus" w:hAnsi="Andalus" w:cs="Andalus"/>
          <w:sz w:val="24"/>
          <w:szCs w:val="24"/>
        </w:rPr>
        <w:t>practical</w:t>
      </w:r>
      <w:r w:rsidRPr="00AC153F">
        <w:rPr>
          <w:rFonts w:ascii="Andalus" w:hAnsi="Andalus" w:cs="Andalus"/>
          <w:sz w:val="24"/>
          <w:szCs w:val="24"/>
        </w:rPr>
        <w:t xml:space="preserve"> way</w:t>
      </w:r>
      <w:r w:rsidR="00AC153F" w:rsidRPr="00AC153F">
        <w:rPr>
          <w:rFonts w:ascii="Andalus" w:hAnsi="Andalus" w:cs="Andalus"/>
          <w:sz w:val="24"/>
          <w:szCs w:val="24"/>
        </w:rPr>
        <w:t xml:space="preserve"> le</w:t>
      </w:r>
      <w:r w:rsidR="001E02F6">
        <w:rPr>
          <w:rFonts w:ascii="Andalus" w:hAnsi="Andalus" w:cs="Andalus"/>
          <w:sz w:val="24"/>
          <w:szCs w:val="24"/>
        </w:rPr>
        <w:t>t</w:t>
      </w:r>
      <w:r w:rsidR="00AC153F" w:rsidRPr="00AC153F">
        <w:rPr>
          <w:rFonts w:ascii="Andalus" w:hAnsi="Andalus" w:cs="Andalus"/>
          <w:sz w:val="24"/>
          <w:szCs w:val="24"/>
        </w:rPr>
        <w:t xml:space="preserve"> someone share with us</w:t>
      </w:r>
      <w:r w:rsidRPr="00AC153F">
        <w:rPr>
          <w:rFonts w:ascii="Andalus" w:hAnsi="Andalus" w:cs="Andalus"/>
          <w:sz w:val="24"/>
          <w:szCs w:val="24"/>
        </w:rPr>
        <w:t xml:space="preserve"> how</w:t>
      </w:r>
      <w:r w:rsidR="00AC153F" w:rsidRPr="00AC153F">
        <w:rPr>
          <w:rFonts w:ascii="Andalus" w:hAnsi="Andalus" w:cs="Andalus"/>
          <w:sz w:val="24"/>
          <w:szCs w:val="24"/>
        </w:rPr>
        <w:t xml:space="preserve"> he/she plans </w:t>
      </w:r>
      <w:r w:rsidR="001E02F6">
        <w:rPr>
          <w:rFonts w:ascii="Andalus" w:hAnsi="Andalus" w:cs="Andalus"/>
          <w:sz w:val="24"/>
          <w:szCs w:val="24"/>
        </w:rPr>
        <w:t xml:space="preserve">to </w:t>
      </w:r>
      <w:r w:rsidR="00EA352E" w:rsidRPr="00EA352E">
        <w:rPr>
          <w:rFonts w:ascii="Andalus" w:hAnsi="Andalus" w:cs="Andalus"/>
          <w:b/>
          <w:sz w:val="24"/>
          <w:szCs w:val="24"/>
        </w:rPr>
        <w:t>bear juicy fruits</w:t>
      </w:r>
      <w:r w:rsidR="00EA352E">
        <w:rPr>
          <w:rFonts w:ascii="Andalus" w:hAnsi="Andalus" w:cs="Andalus"/>
          <w:sz w:val="24"/>
          <w:szCs w:val="24"/>
        </w:rPr>
        <w:t xml:space="preserve"> this week!</w:t>
      </w:r>
    </w:p>
    <w:p w:rsidR="004B4AC2" w:rsidRDefault="004B4AC2" w:rsidP="008F2613">
      <w:pPr>
        <w:pStyle w:val="NoSpacing"/>
        <w:rPr>
          <w:rFonts w:ascii="Andalus" w:hAnsi="Andalus" w:cs="Andalus"/>
          <w:b/>
          <w:color w:val="943634" w:themeColor="accent2" w:themeShade="BF"/>
          <w:sz w:val="24"/>
          <w:szCs w:val="24"/>
        </w:rPr>
      </w:pPr>
    </w:p>
    <w:p w:rsidR="00F1055B" w:rsidRPr="00F1055B" w:rsidRDefault="00F1055B" w:rsidP="00F1055B">
      <w:pPr>
        <w:pStyle w:val="NoSpacing"/>
        <w:rPr>
          <w:rFonts w:ascii="Andalus" w:hAnsi="Andalus" w:cs="Andalus"/>
          <w:b/>
          <w:color w:val="943634" w:themeColor="accent2" w:themeShade="BF"/>
          <w:sz w:val="24"/>
          <w:szCs w:val="24"/>
        </w:rPr>
      </w:pPr>
      <w:r w:rsidRPr="00F1055B">
        <w:rPr>
          <w:rFonts w:ascii="Andalus" w:hAnsi="Andalus" w:cs="Andalus"/>
          <w:b/>
          <w:color w:val="943634" w:themeColor="accent2" w:themeShade="BF"/>
          <w:sz w:val="24"/>
          <w:szCs w:val="24"/>
        </w:rPr>
        <w:t>Psalm 144:12</w:t>
      </w:r>
      <w:r w:rsidRPr="00F1055B">
        <w:rPr>
          <w:rFonts w:ascii="Andalus" w:hAnsi="Andalus" w:cs="Andalus"/>
          <w:sz w:val="24"/>
          <w:szCs w:val="24"/>
        </w:rPr>
        <w:t>reads</w:t>
      </w:r>
    </w:p>
    <w:p w:rsidR="008F2613" w:rsidRPr="00F1055B" w:rsidRDefault="00F1055B" w:rsidP="00F1055B">
      <w:pPr>
        <w:pStyle w:val="NoSpacing"/>
        <w:rPr>
          <w:rFonts w:ascii="Andalus" w:hAnsi="Andalus" w:cs="Andalus"/>
          <w:sz w:val="24"/>
          <w:szCs w:val="24"/>
        </w:rPr>
      </w:pPr>
      <w:r w:rsidRPr="00F1055B">
        <w:rPr>
          <w:rFonts w:ascii="Andalus" w:hAnsi="Andalus" w:cs="Andalus"/>
          <w:sz w:val="24"/>
          <w:szCs w:val="24"/>
        </w:rPr>
        <w:t xml:space="preserve">That our sons may be as plants grown up in their youth; that our daughters may be as corner stones, polished </w:t>
      </w:r>
      <w:r w:rsidR="006328BA">
        <w:rPr>
          <w:rFonts w:ascii="Andalus" w:hAnsi="Andalus" w:cs="Andalus"/>
          <w:sz w:val="24"/>
          <w:szCs w:val="24"/>
        </w:rPr>
        <w:t>after the similitude of a palace</w:t>
      </w:r>
    </w:p>
    <w:p w:rsidR="006328BA" w:rsidRPr="006328BA" w:rsidRDefault="006328BA" w:rsidP="006328BA">
      <w:pPr>
        <w:pStyle w:val="NoSpacing"/>
        <w:rPr>
          <w:rFonts w:ascii="Andalus" w:hAnsi="Andalus" w:cs="Andalus"/>
          <w:sz w:val="24"/>
          <w:szCs w:val="24"/>
        </w:rPr>
      </w:pPr>
      <w:r w:rsidRPr="006328BA">
        <w:rPr>
          <w:rFonts w:ascii="Andalus" w:hAnsi="Andalus" w:cs="Andalus"/>
          <w:b/>
          <w:color w:val="943634" w:themeColor="accent2" w:themeShade="BF"/>
          <w:sz w:val="24"/>
          <w:szCs w:val="24"/>
        </w:rPr>
        <w:t>Matthew 13:23</w:t>
      </w:r>
      <w:r w:rsidRPr="006328BA">
        <w:rPr>
          <w:rFonts w:ascii="Andalus" w:hAnsi="Andalus" w:cs="Andalus"/>
          <w:sz w:val="24"/>
          <w:szCs w:val="24"/>
        </w:rPr>
        <w:t xml:space="preserve"> reads</w:t>
      </w:r>
    </w:p>
    <w:p w:rsidR="006328BA" w:rsidRPr="006328BA" w:rsidRDefault="006328BA" w:rsidP="006328BA">
      <w:pPr>
        <w:pStyle w:val="NoSpacing"/>
        <w:rPr>
          <w:rFonts w:ascii="Andalus" w:hAnsi="Andalus" w:cs="Andalus"/>
          <w:sz w:val="24"/>
          <w:szCs w:val="24"/>
        </w:rPr>
      </w:pPr>
      <w:r w:rsidRPr="006328BA">
        <w:rPr>
          <w:rFonts w:ascii="Andalus" w:hAnsi="Andalus" w:cs="Andalus"/>
          <w:sz w:val="24"/>
          <w:szCs w:val="24"/>
        </w:rPr>
        <w:t>But he that received seed into the good ground is he that heareth the word, and understandeth it; which also beareth fruit, and bringeth forth, some an hundredfold, some sixty, some thirty.</w:t>
      </w:r>
    </w:p>
    <w:p w:rsidR="006328BA" w:rsidRPr="006328BA" w:rsidRDefault="006328BA" w:rsidP="006328BA">
      <w:pPr>
        <w:pStyle w:val="NoSpacing"/>
        <w:rPr>
          <w:rFonts w:ascii="Andalus" w:hAnsi="Andalus" w:cs="Andalus"/>
          <w:sz w:val="24"/>
          <w:szCs w:val="24"/>
        </w:rPr>
      </w:pPr>
      <w:r w:rsidRPr="006328BA">
        <w:rPr>
          <w:rFonts w:ascii="Andalus" w:hAnsi="Andalus" w:cs="Andalus"/>
          <w:b/>
          <w:color w:val="943634" w:themeColor="accent2" w:themeShade="BF"/>
          <w:sz w:val="24"/>
          <w:szCs w:val="24"/>
        </w:rPr>
        <w:t>John 15:2</w:t>
      </w:r>
      <w:r w:rsidRPr="006328BA">
        <w:rPr>
          <w:rFonts w:ascii="Andalus" w:hAnsi="Andalus" w:cs="Andalus"/>
          <w:sz w:val="24"/>
          <w:szCs w:val="24"/>
        </w:rPr>
        <w:t xml:space="preserve"> reads</w:t>
      </w:r>
    </w:p>
    <w:p w:rsidR="008F2613" w:rsidRPr="006328BA" w:rsidRDefault="006328BA" w:rsidP="006328BA">
      <w:pPr>
        <w:pStyle w:val="NoSpacing"/>
        <w:rPr>
          <w:rFonts w:ascii="Andalus" w:hAnsi="Andalus" w:cs="Andalus"/>
          <w:sz w:val="24"/>
          <w:szCs w:val="24"/>
        </w:rPr>
      </w:pPr>
      <w:r w:rsidRPr="006328BA">
        <w:rPr>
          <w:rFonts w:ascii="Andalus" w:hAnsi="Andalus" w:cs="Andalus"/>
          <w:sz w:val="24"/>
          <w:szCs w:val="24"/>
        </w:rPr>
        <w:t>Every branch in me that beareth not fruit he taketh away: and every branch that beareth fruit, he purgeth it, that it may bring forth more fruit.</w:t>
      </w:r>
    </w:p>
    <w:p w:rsidR="008F2613" w:rsidRDefault="006328BA" w:rsidP="006328BA">
      <w:pPr>
        <w:pStyle w:val="NoSpacing"/>
        <w:rPr>
          <w:rFonts w:ascii="Andalus" w:hAnsi="Andalus" w:cs="Andalus"/>
          <w:sz w:val="24"/>
          <w:szCs w:val="24"/>
        </w:rPr>
      </w:pPr>
      <w:r w:rsidRPr="006A7A24">
        <w:rPr>
          <w:rFonts w:ascii="Andalus" w:hAnsi="Andalus" w:cs="Andalus"/>
          <w:sz w:val="24"/>
          <w:szCs w:val="24"/>
        </w:rPr>
        <w:t>Fill</w:t>
      </w:r>
      <w:r w:rsidR="008F2613" w:rsidRPr="006A7A24">
        <w:rPr>
          <w:rFonts w:ascii="Andalus" w:hAnsi="Andalus" w:cs="Andalus"/>
          <w:sz w:val="24"/>
          <w:szCs w:val="24"/>
        </w:rPr>
        <w:t xml:space="preserve"> in the blanks:</w:t>
      </w:r>
    </w:p>
    <w:p w:rsidR="006328BA" w:rsidRPr="006328BA" w:rsidRDefault="006328BA" w:rsidP="006328BA">
      <w:pPr>
        <w:pStyle w:val="NoSpacing"/>
        <w:rPr>
          <w:rFonts w:ascii="Andalus" w:hAnsi="Andalus" w:cs="Andalus"/>
          <w:sz w:val="24"/>
          <w:szCs w:val="24"/>
        </w:rPr>
      </w:pPr>
      <w:r w:rsidRPr="006328BA">
        <w:rPr>
          <w:rFonts w:ascii="Andalus" w:hAnsi="Andalus" w:cs="Andalus"/>
          <w:sz w:val="24"/>
          <w:szCs w:val="24"/>
        </w:rPr>
        <w:t xml:space="preserve">That our </w:t>
      </w:r>
      <w:r>
        <w:rPr>
          <w:rFonts w:ascii="Andalus" w:hAnsi="Andalus" w:cs="Andalus"/>
          <w:sz w:val="24"/>
          <w:szCs w:val="24"/>
        </w:rPr>
        <w:t>______</w:t>
      </w:r>
      <w:r w:rsidRPr="006328BA">
        <w:rPr>
          <w:rFonts w:ascii="Andalus" w:hAnsi="Andalus" w:cs="Andalus"/>
          <w:sz w:val="24"/>
          <w:szCs w:val="24"/>
        </w:rPr>
        <w:t xml:space="preserve"> may be as </w:t>
      </w:r>
      <w:r>
        <w:rPr>
          <w:rFonts w:ascii="Andalus" w:hAnsi="Andalus" w:cs="Andalus"/>
          <w:sz w:val="24"/>
          <w:szCs w:val="24"/>
        </w:rPr>
        <w:t>_________</w:t>
      </w:r>
      <w:r w:rsidRPr="006328BA">
        <w:rPr>
          <w:rFonts w:ascii="Andalus" w:hAnsi="Andalus" w:cs="Andalus"/>
          <w:sz w:val="24"/>
          <w:szCs w:val="24"/>
        </w:rPr>
        <w:t xml:space="preserve"> grown up in their</w:t>
      </w:r>
      <w:r>
        <w:rPr>
          <w:rFonts w:ascii="Andalus" w:hAnsi="Andalus" w:cs="Andalus"/>
          <w:sz w:val="24"/>
          <w:szCs w:val="24"/>
        </w:rPr>
        <w:t>________</w:t>
      </w:r>
      <w:r w:rsidR="00DE73F5">
        <w:rPr>
          <w:rFonts w:ascii="Andalus" w:hAnsi="Andalus" w:cs="Andalus"/>
          <w:sz w:val="24"/>
          <w:szCs w:val="24"/>
        </w:rPr>
        <w:t>;</w:t>
      </w:r>
      <w:bookmarkStart w:id="0" w:name="_GoBack"/>
      <w:bookmarkEnd w:id="0"/>
      <w:r w:rsidRPr="006328BA">
        <w:rPr>
          <w:rFonts w:ascii="Andalus" w:hAnsi="Andalus" w:cs="Andalus"/>
          <w:sz w:val="24"/>
          <w:szCs w:val="24"/>
        </w:rPr>
        <w:t xml:space="preserve"> that our </w:t>
      </w:r>
      <w:r>
        <w:rPr>
          <w:rFonts w:ascii="Andalus" w:hAnsi="Andalus" w:cs="Andalus"/>
          <w:sz w:val="24"/>
          <w:szCs w:val="24"/>
        </w:rPr>
        <w:t>______________</w:t>
      </w:r>
      <w:r w:rsidRPr="006328BA">
        <w:rPr>
          <w:rFonts w:ascii="Andalus" w:hAnsi="Andalus" w:cs="Andalus"/>
          <w:sz w:val="24"/>
          <w:szCs w:val="24"/>
        </w:rPr>
        <w:t xml:space="preserve">may be as </w:t>
      </w:r>
      <w:r>
        <w:rPr>
          <w:rFonts w:ascii="Andalus" w:hAnsi="Andalus" w:cs="Andalus"/>
          <w:sz w:val="24"/>
          <w:szCs w:val="24"/>
        </w:rPr>
        <w:t>_______  __________</w:t>
      </w:r>
      <w:r w:rsidRPr="006328BA">
        <w:rPr>
          <w:rFonts w:ascii="Andalus" w:hAnsi="Andalus" w:cs="Andalus"/>
          <w:sz w:val="24"/>
          <w:szCs w:val="24"/>
        </w:rPr>
        <w:t>, polished after the similitude</w:t>
      </w:r>
      <w:r>
        <w:rPr>
          <w:rFonts w:ascii="Andalus" w:hAnsi="Andalus" w:cs="Andalus"/>
          <w:sz w:val="24"/>
          <w:szCs w:val="24"/>
        </w:rPr>
        <w:t>(likeness)</w:t>
      </w:r>
      <w:r w:rsidRPr="006328BA">
        <w:rPr>
          <w:rFonts w:ascii="Andalus" w:hAnsi="Andalus" w:cs="Andalus"/>
          <w:sz w:val="24"/>
          <w:szCs w:val="24"/>
        </w:rPr>
        <w:t xml:space="preserve"> of a </w:t>
      </w:r>
      <w:r>
        <w:rPr>
          <w:rFonts w:ascii="Andalus" w:hAnsi="Andalus" w:cs="Andalus"/>
          <w:sz w:val="24"/>
          <w:szCs w:val="24"/>
        </w:rPr>
        <w:t>___________</w:t>
      </w:r>
      <w:r w:rsidRPr="006328BA">
        <w:rPr>
          <w:rFonts w:ascii="Andalus" w:hAnsi="Andalus" w:cs="Andalus"/>
          <w:sz w:val="24"/>
          <w:szCs w:val="24"/>
        </w:rPr>
        <w:t xml:space="preserve">” </w:t>
      </w:r>
    </w:p>
    <w:p w:rsidR="006328BA" w:rsidRPr="006328BA" w:rsidRDefault="006328BA" w:rsidP="006328BA">
      <w:pPr>
        <w:pStyle w:val="NoSpacing"/>
        <w:rPr>
          <w:rFonts w:ascii="Andalus" w:hAnsi="Andalus" w:cs="Andalus"/>
          <w:sz w:val="24"/>
          <w:szCs w:val="24"/>
        </w:rPr>
      </w:pPr>
      <w:r w:rsidRPr="006328BA">
        <w:rPr>
          <w:rFonts w:ascii="Andalus" w:hAnsi="Andalus" w:cs="Andalus"/>
          <w:sz w:val="24"/>
          <w:szCs w:val="24"/>
        </w:rPr>
        <w:t xml:space="preserve">But he that received </w:t>
      </w:r>
      <w:r>
        <w:rPr>
          <w:rFonts w:ascii="Andalus" w:hAnsi="Andalus" w:cs="Andalus"/>
          <w:sz w:val="24"/>
          <w:szCs w:val="24"/>
        </w:rPr>
        <w:t>_________</w:t>
      </w:r>
      <w:r w:rsidRPr="006328BA">
        <w:rPr>
          <w:rFonts w:ascii="Andalus" w:hAnsi="Andalus" w:cs="Andalus"/>
          <w:sz w:val="24"/>
          <w:szCs w:val="24"/>
        </w:rPr>
        <w:t xml:space="preserve"> into the </w:t>
      </w:r>
      <w:r>
        <w:rPr>
          <w:rFonts w:ascii="Andalus" w:hAnsi="Andalus" w:cs="Andalus"/>
          <w:sz w:val="24"/>
          <w:szCs w:val="24"/>
        </w:rPr>
        <w:t>_________</w:t>
      </w:r>
      <w:r w:rsidRPr="006328BA">
        <w:rPr>
          <w:rFonts w:ascii="Andalus" w:hAnsi="Andalus" w:cs="Andalus"/>
          <w:sz w:val="24"/>
          <w:szCs w:val="24"/>
        </w:rPr>
        <w:t xml:space="preserve"> ground is he that </w:t>
      </w:r>
      <w:r>
        <w:rPr>
          <w:rFonts w:ascii="Andalus" w:hAnsi="Andalus" w:cs="Andalus"/>
          <w:sz w:val="24"/>
          <w:szCs w:val="24"/>
        </w:rPr>
        <w:t>___________</w:t>
      </w:r>
      <w:r w:rsidRPr="006328BA">
        <w:rPr>
          <w:rFonts w:ascii="Andalus" w:hAnsi="Andalus" w:cs="Andalus"/>
          <w:sz w:val="24"/>
          <w:szCs w:val="24"/>
        </w:rPr>
        <w:t xml:space="preserve">the word, and </w:t>
      </w:r>
      <w:r>
        <w:rPr>
          <w:rFonts w:ascii="Andalus" w:hAnsi="Andalus" w:cs="Andalus"/>
          <w:sz w:val="24"/>
          <w:szCs w:val="24"/>
        </w:rPr>
        <w:t>_____________ it; which also beareth _________</w:t>
      </w:r>
      <w:r w:rsidRPr="006328BA">
        <w:rPr>
          <w:rFonts w:ascii="Andalus" w:hAnsi="Andalus" w:cs="Andalus"/>
          <w:sz w:val="24"/>
          <w:szCs w:val="24"/>
        </w:rPr>
        <w:t>, and bringeth forth, some an</w:t>
      </w:r>
      <w:r>
        <w:rPr>
          <w:rFonts w:ascii="Andalus" w:hAnsi="Andalus" w:cs="Andalus"/>
          <w:sz w:val="24"/>
          <w:szCs w:val="24"/>
        </w:rPr>
        <w:t>____________</w:t>
      </w:r>
      <w:r w:rsidRPr="006328BA">
        <w:rPr>
          <w:rFonts w:ascii="Andalus" w:hAnsi="Andalus" w:cs="Andalus"/>
          <w:sz w:val="24"/>
          <w:szCs w:val="24"/>
        </w:rPr>
        <w:t xml:space="preserve">, some sixty, some </w:t>
      </w:r>
      <w:r>
        <w:rPr>
          <w:rFonts w:ascii="Andalus" w:hAnsi="Andalus" w:cs="Andalus"/>
          <w:sz w:val="24"/>
          <w:szCs w:val="24"/>
        </w:rPr>
        <w:t>__________</w:t>
      </w:r>
      <w:r w:rsidRPr="006328BA">
        <w:rPr>
          <w:rFonts w:ascii="Andalus" w:hAnsi="Andalus" w:cs="Andalus"/>
          <w:sz w:val="24"/>
          <w:szCs w:val="24"/>
        </w:rPr>
        <w:t>.</w:t>
      </w:r>
    </w:p>
    <w:p w:rsidR="006328BA" w:rsidRPr="006328BA" w:rsidRDefault="006328BA" w:rsidP="006328BA">
      <w:pPr>
        <w:pStyle w:val="NoSpacing"/>
        <w:rPr>
          <w:rFonts w:ascii="Andalus" w:hAnsi="Andalus" w:cs="Andalus"/>
          <w:sz w:val="24"/>
          <w:szCs w:val="24"/>
        </w:rPr>
      </w:pPr>
      <w:r w:rsidRPr="006328BA">
        <w:rPr>
          <w:rFonts w:ascii="Andalus" w:hAnsi="Andalus" w:cs="Andalus"/>
          <w:sz w:val="24"/>
          <w:szCs w:val="24"/>
        </w:rPr>
        <w:t xml:space="preserve">Every branch in me that </w:t>
      </w:r>
      <w:r w:rsidR="00DE73F5">
        <w:rPr>
          <w:rFonts w:ascii="Andalus" w:hAnsi="Andalus" w:cs="Andalus"/>
          <w:sz w:val="24"/>
          <w:szCs w:val="24"/>
        </w:rPr>
        <w:t xml:space="preserve">___________ </w:t>
      </w:r>
      <w:r w:rsidRPr="006328BA">
        <w:rPr>
          <w:rFonts w:ascii="Andalus" w:hAnsi="Andalus" w:cs="Andalus"/>
          <w:sz w:val="24"/>
          <w:szCs w:val="24"/>
        </w:rPr>
        <w:t xml:space="preserve">not fruit he </w:t>
      </w:r>
      <w:r w:rsidR="00DE73F5">
        <w:rPr>
          <w:rFonts w:ascii="Andalus" w:hAnsi="Andalus" w:cs="Andalus"/>
          <w:sz w:val="24"/>
          <w:szCs w:val="24"/>
        </w:rPr>
        <w:t>________</w:t>
      </w:r>
      <w:r w:rsidRPr="006328BA">
        <w:rPr>
          <w:rFonts w:ascii="Andalus" w:hAnsi="Andalus" w:cs="Andalus"/>
          <w:sz w:val="24"/>
          <w:szCs w:val="24"/>
        </w:rPr>
        <w:t xml:space="preserve"> away: and every </w:t>
      </w:r>
      <w:r w:rsidR="00DE73F5">
        <w:rPr>
          <w:rFonts w:ascii="Andalus" w:hAnsi="Andalus" w:cs="Andalus"/>
          <w:sz w:val="24"/>
          <w:szCs w:val="24"/>
        </w:rPr>
        <w:t>__________</w:t>
      </w:r>
      <w:r w:rsidRPr="006328BA">
        <w:rPr>
          <w:rFonts w:ascii="Andalus" w:hAnsi="Andalus" w:cs="Andalus"/>
          <w:sz w:val="24"/>
          <w:szCs w:val="24"/>
        </w:rPr>
        <w:t xml:space="preserve">that beareth fruit, he </w:t>
      </w:r>
      <w:r w:rsidR="00DE73F5">
        <w:rPr>
          <w:rFonts w:ascii="Andalus" w:hAnsi="Andalus" w:cs="Andalus"/>
          <w:sz w:val="24"/>
          <w:szCs w:val="24"/>
        </w:rPr>
        <w:t>__________</w:t>
      </w:r>
      <w:r w:rsidRPr="006328BA">
        <w:rPr>
          <w:rFonts w:ascii="Andalus" w:hAnsi="Andalus" w:cs="Andalus"/>
          <w:sz w:val="24"/>
          <w:szCs w:val="24"/>
        </w:rPr>
        <w:t xml:space="preserve"> it, that it may bring forth more </w:t>
      </w:r>
      <w:r w:rsidR="00DE73F5">
        <w:rPr>
          <w:rFonts w:ascii="Andalus" w:hAnsi="Andalus" w:cs="Andalus"/>
          <w:sz w:val="24"/>
          <w:szCs w:val="24"/>
        </w:rPr>
        <w:t>_________</w:t>
      </w:r>
      <w:r w:rsidRPr="006328BA">
        <w:rPr>
          <w:rFonts w:ascii="Andalus" w:hAnsi="Andalus" w:cs="Andalus"/>
          <w:sz w:val="24"/>
          <w:szCs w:val="24"/>
        </w:rPr>
        <w:t xml:space="preserve">. </w:t>
      </w:r>
    </w:p>
    <w:p w:rsidR="006328BA" w:rsidRDefault="006328BA" w:rsidP="006328BA">
      <w:pPr>
        <w:pStyle w:val="NoSpacing"/>
        <w:rPr>
          <w:noProof/>
          <w:lang w:eastAsia="en-CA"/>
        </w:rPr>
      </w:pPr>
    </w:p>
    <w:p w:rsidR="002850D4" w:rsidRDefault="002850D4" w:rsidP="002664FF">
      <w:pPr>
        <w:pStyle w:val="NoSpacing"/>
        <w:rPr>
          <w:noProof/>
          <w:lang w:eastAsia="en-CA"/>
        </w:rPr>
      </w:pPr>
      <w:r>
        <w:rPr>
          <w:noProof/>
          <w:lang w:val="en-US"/>
        </w:rPr>
        <w:drawing>
          <wp:inline distT="0" distB="0" distL="0" distR="0">
            <wp:extent cx="510363" cy="393404"/>
            <wp:effectExtent l="0" t="0" r="4445" b="6985"/>
            <wp:docPr id="8" name="Picture 8" descr="File:Culinary fruits front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Culinary fruits front view.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337" cy="397238"/>
                    </a:xfrm>
                    <a:prstGeom prst="rect">
                      <a:avLst/>
                    </a:prstGeom>
                    <a:noFill/>
                    <a:ln>
                      <a:noFill/>
                    </a:ln>
                  </pic:spPr>
                </pic:pic>
              </a:graphicData>
            </a:graphic>
          </wp:inline>
        </w:drawing>
      </w:r>
    </w:p>
    <w:sectPr w:rsidR="002850D4" w:rsidSect="00CD646D">
      <w:pgSz w:w="12240" w:h="15840"/>
      <w:pgMar w:top="1440" w:right="900"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148" w:rsidRDefault="00136148" w:rsidP="008F2613">
      <w:pPr>
        <w:spacing w:after="0" w:line="240" w:lineRule="auto"/>
      </w:pPr>
      <w:r>
        <w:separator/>
      </w:r>
    </w:p>
  </w:endnote>
  <w:endnote w:type="continuationSeparator" w:id="1">
    <w:p w:rsidR="00136148" w:rsidRDefault="00136148" w:rsidP="008F2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HPGE N+ Courier">
    <w:altName w:val="Courier"/>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148" w:rsidRDefault="00136148" w:rsidP="008F2613">
      <w:pPr>
        <w:spacing w:after="0" w:line="240" w:lineRule="auto"/>
      </w:pPr>
      <w:r>
        <w:separator/>
      </w:r>
    </w:p>
  </w:footnote>
  <w:footnote w:type="continuationSeparator" w:id="1">
    <w:p w:rsidR="00136148" w:rsidRDefault="00136148" w:rsidP="008F26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B0C6E"/>
    <w:multiLevelType w:val="hybridMultilevel"/>
    <w:tmpl w:val="51687DDC"/>
    <w:lvl w:ilvl="0" w:tplc="091AAC06">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C2B5FC7"/>
    <w:multiLevelType w:val="hybridMultilevel"/>
    <w:tmpl w:val="538A4B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E6B2DDC"/>
    <w:multiLevelType w:val="hybridMultilevel"/>
    <w:tmpl w:val="4A0E5C74"/>
    <w:lvl w:ilvl="0" w:tplc="CF1E4F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2979CD"/>
    <w:multiLevelType w:val="hybridMultilevel"/>
    <w:tmpl w:val="1256C00C"/>
    <w:lvl w:ilvl="0" w:tplc="10090015">
      <w:start w:val="1"/>
      <w:numFmt w:val="upperLetter"/>
      <w:lvlText w:val="%1."/>
      <w:lvlJc w:val="left"/>
      <w:pPr>
        <w:ind w:left="804" w:hanging="360"/>
      </w:pPr>
    </w:lvl>
    <w:lvl w:ilvl="1" w:tplc="10090019" w:tentative="1">
      <w:start w:val="1"/>
      <w:numFmt w:val="lowerLetter"/>
      <w:lvlText w:val="%2."/>
      <w:lvlJc w:val="left"/>
      <w:pPr>
        <w:ind w:left="1524" w:hanging="360"/>
      </w:pPr>
    </w:lvl>
    <w:lvl w:ilvl="2" w:tplc="1009001B" w:tentative="1">
      <w:start w:val="1"/>
      <w:numFmt w:val="lowerRoman"/>
      <w:lvlText w:val="%3."/>
      <w:lvlJc w:val="right"/>
      <w:pPr>
        <w:ind w:left="2244" w:hanging="180"/>
      </w:pPr>
    </w:lvl>
    <w:lvl w:ilvl="3" w:tplc="1009000F" w:tentative="1">
      <w:start w:val="1"/>
      <w:numFmt w:val="decimal"/>
      <w:lvlText w:val="%4."/>
      <w:lvlJc w:val="left"/>
      <w:pPr>
        <w:ind w:left="2964" w:hanging="360"/>
      </w:pPr>
    </w:lvl>
    <w:lvl w:ilvl="4" w:tplc="10090019" w:tentative="1">
      <w:start w:val="1"/>
      <w:numFmt w:val="lowerLetter"/>
      <w:lvlText w:val="%5."/>
      <w:lvlJc w:val="left"/>
      <w:pPr>
        <w:ind w:left="3684" w:hanging="360"/>
      </w:pPr>
    </w:lvl>
    <w:lvl w:ilvl="5" w:tplc="1009001B" w:tentative="1">
      <w:start w:val="1"/>
      <w:numFmt w:val="lowerRoman"/>
      <w:lvlText w:val="%6."/>
      <w:lvlJc w:val="right"/>
      <w:pPr>
        <w:ind w:left="4404" w:hanging="180"/>
      </w:pPr>
    </w:lvl>
    <w:lvl w:ilvl="6" w:tplc="1009000F" w:tentative="1">
      <w:start w:val="1"/>
      <w:numFmt w:val="decimal"/>
      <w:lvlText w:val="%7."/>
      <w:lvlJc w:val="left"/>
      <w:pPr>
        <w:ind w:left="5124" w:hanging="360"/>
      </w:pPr>
    </w:lvl>
    <w:lvl w:ilvl="7" w:tplc="10090019" w:tentative="1">
      <w:start w:val="1"/>
      <w:numFmt w:val="lowerLetter"/>
      <w:lvlText w:val="%8."/>
      <w:lvlJc w:val="left"/>
      <w:pPr>
        <w:ind w:left="5844" w:hanging="360"/>
      </w:pPr>
    </w:lvl>
    <w:lvl w:ilvl="8" w:tplc="1009001B" w:tentative="1">
      <w:start w:val="1"/>
      <w:numFmt w:val="lowerRoman"/>
      <w:lvlText w:val="%9."/>
      <w:lvlJc w:val="right"/>
      <w:pPr>
        <w:ind w:left="6564" w:hanging="180"/>
      </w:pPr>
    </w:lvl>
  </w:abstractNum>
  <w:abstractNum w:abstractNumId="4">
    <w:nsid w:val="48B50018"/>
    <w:multiLevelType w:val="hybridMultilevel"/>
    <w:tmpl w:val="7F6277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68930ACE"/>
    <w:multiLevelType w:val="hybridMultilevel"/>
    <w:tmpl w:val="1256C00C"/>
    <w:lvl w:ilvl="0" w:tplc="10090015">
      <w:start w:val="1"/>
      <w:numFmt w:val="upperLetter"/>
      <w:lvlText w:val="%1."/>
      <w:lvlJc w:val="left"/>
      <w:pPr>
        <w:ind w:left="804" w:hanging="360"/>
      </w:pPr>
    </w:lvl>
    <w:lvl w:ilvl="1" w:tplc="10090019" w:tentative="1">
      <w:start w:val="1"/>
      <w:numFmt w:val="lowerLetter"/>
      <w:lvlText w:val="%2."/>
      <w:lvlJc w:val="left"/>
      <w:pPr>
        <w:ind w:left="1524" w:hanging="360"/>
      </w:pPr>
    </w:lvl>
    <w:lvl w:ilvl="2" w:tplc="1009001B" w:tentative="1">
      <w:start w:val="1"/>
      <w:numFmt w:val="lowerRoman"/>
      <w:lvlText w:val="%3."/>
      <w:lvlJc w:val="right"/>
      <w:pPr>
        <w:ind w:left="2244" w:hanging="180"/>
      </w:pPr>
    </w:lvl>
    <w:lvl w:ilvl="3" w:tplc="1009000F" w:tentative="1">
      <w:start w:val="1"/>
      <w:numFmt w:val="decimal"/>
      <w:lvlText w:val="%4."/>
      <w:lvlJc w:val="left"/>
      <w:pPr>
        <w:ind w:left="2964" w:hanging="360"/>
      </w:pPr>
    </w:lvl>
    <w:lvl w:ilvl="4" w:tplc="10090019" w:tentative="1">
      <w:start w:val="1"/>
      <w:numFmt w:val="lowerLetter"/>
      <w:lvlText w:val="%5."/>
      <w:lvlJc w:val="left"/>
      <w:pPr>
        <w:ind w:left="3684" w:hanging="360"/>
      </w:pPr>
    </w:lvl>
    <w:lvl w:ilvl="5" w:tplc="1009001B" w:tentative="1">
      <w:start w:val="1"/>
      <w:numFmt w:val="lowerRoman"/>
      <w:lvlText w:val="%6."/>
      <w:lvlJc w:val="right"/>
      <w:pPr>
        <w:ind w:left="4404" w:hanging="180"/>
      </w:pPr>
    </w:lvl>
    <w:lvl w:ilvl="6" w:tplc="1009000F" w:tentative="1">
      <w:start w:val="1"/>
      <w:numFmt w:val="decimal"/>
      <w:lvlText w:val="%7."/>
      <w:lvlJc w:val="left"/>
      <w:pPr>
        <w:ind w:left="5124" w:hanging="360"/>
      </w:pPr>
    </w:lvl>
    <w:lvl w:ilvl="7" w:tplc="10090019" w:tentative="1">
      <w:start w:val="1"/>
      <w:numFmt w:val="lowerLetter"/>
      <w:lvlText w:val="%8."/>
      <w:lvlJc w:val="left"/>
      <w:pPr>
        <w:ind w:left="5844" w:hanging="360"/>
      </w:pPr>
    </w:lvl>
    <w:lvl w:ilvl="8" w:tplc="1009001B" w:tentative="1">
      <w:start w:val="1"/>
      <w:numFmt w:val="lowerRoman"/>
      <w:lvlText w:val="%9."/>
      <w:lvlJc w:val="right"/>
      <w:pPr>
        <w:ind w:left="6564" w:hanging="180"/>
      </w:pPr>
    </w:lvl>
  </w:abstractNum>
  <w:abstractNum w:abstractNumId="6">
    <w:nsid w:val="76E759FD"/>
    <w:multiLevelType w:val="hybridMultilevel"/>
    <w:tmpl w:val="3058E9CC"/>
    <w:lvl w:ilvl="0" w:tplc="FFE8F13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6C3375"/>
    <w:rsid w:val="00030033"/>
    <w:rsid w:val="00085B6D"/>
    <w:rsid w:val="000C09E2"/>
    <w:rsid w:val="000C1BA0"/>
    <w:rsid w:val="00136148"/>
    <w:rsid w:val="00191D75"/>
    <w:rsid w:val="001B27F4"/>
    <w:rsid w:val="001E02F6"/>
    <w:rsid w:val="00242F39"/>
    <w:rsid w:val="002664FF"/>
    <w:rsid w:val="002724FA"/>
    <w:rsid w:val="002850D4"/>
    <w:rsid w:val="002E7FA0"/>
    <w:rsid w:val="002F3FAD"/>
    <w:rsid w:val="003864A1"/>
    <w:rsid w:val="00462CC4"/>
    <w:rsid w:val="004A105C"/>
    <w:rsid w:val="004B4AC2"/>
    <w:rsid w:val="004D64B7"/>
    <w:rsid w:val="005331A2"/>
    <w:rsid w:val="00541847"/>
    <w:rsid w:val="00580133"/>
    <w:rsid w:val="005D22CE"/>
    <w:rsid w:val="006328BA"/>
    <w:rsid w:val="00647185"/>
    <w:rsid w:val="006742E9"/>
    <w:rsid w:val="006A7A24"/>
    <w:rsid w:val="006C3375"/>
    <w:rsid w:val="00766CD4"/>
    <w:rsid w:val="00790FF0"/>
    <w:rsid w:val="007B57ED"/>
    <w:rsid w:val="007C4181"/>
    <w:rsid w:val="007C7157"/>
    <w:rsid w:val="007D5B06"/>
    <w:rsid w:val="007E3F91"/>
    <w:rsid w:val="007F0018"/>
    <w:rsid w:val="00834885"/>
    <w:rsid w:val="00881C2E"/>
    <w:rsid w:val="008F2613"/>
    <w:rsid w:val="00921D3F"/>
    <w:rsid w:val="00962C83"/>
    <w:rsid w:val="009E437B"/>
    <w:rsid w:val="00A00A32"/>
    <w:rsid w:val="00A213DD"/>
    <w:rsid w:val="00A70D94"/>
    <w:rsid w:val="00AC153F"/>
    <w:rsid w:val="00B50BDC"/>
    <w:rsid w:val="00BA3530"/>
    <w:rsid w:val="00BC26DB"/>
    <w:rsid w:val="00C07398"/>
    <w:rsid w:val="00C45359"/>
    <w:rsid w:val="00C72DB4"/>
    <w:rsid w:val="00CD4A86"/>
    <w:rsid w:val="00CD646D"/>
    <w:rsid w:val="00DE73F5"/>
    <w:rsid w:val="00E74F1B"/>
    <w:rsid w:val="00EA352E"/>
    <w:rsid w:val="00EB38E2"/>
    <w:rsid w:val="00EC1B1B"/>
    <w:rsid w:val="00ED0906"/>
    <w:rsid w:val="00F1055B"/>
    <w:rsid w:val="00F12BD7"/>
    <w:rsid w:val="00FF28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E9"/>
    <w:pPr>
      <w:ind w:left="720"/>
      <w:contextualSpacing/>
    </w:pPr>
  </w:style>
  <w:style w:type="paragraph" w:styleId="NoSpacing">
    <w:name w:val="No Spacing"/>
    <w:uiPriority w:val="1"/>
    <w:qFormat/>
    <w:rsid w:val="002664FF"/>
    <w:pPr>
      <w:spacing w:after="0" w:line="240" w:lineRule="auto"/>
    </w:pPr>
  </w:style>
  <w:style w:type="paragraph" w:customStyle="1" w:styleId="Default">
    <w:name w:val="Default"/>
    <w:rsid w:val="00B50BDC"/>
    <w:pPr>
      <w:autoSpaceDE w:val="0"/>
      <w:autoSpaceDN w:val="0"/>
      <w:adjustRightInd w:val="0"/>
      <w:spacing w:after="0" w:line="240" w:lineRule="auto"/>
    </w:pPr>
    <w:rPr>
      <w:rFonts w:ascii="LHPGE N+ Courier" w:hAnsi="LHPGE N+ Courier" w:cs="LHPGE N+ Courier"/>
      <w:color w:val="000000"/>
      <w:sz w:val="24"/>
      <w:szCs w:val="24"/>
    </w:rPr>
  </w:style>
  <w:style w:type="paragraph" w:styleId="BalloonText">
    <w:name w:val="Balloon Text"/>
    <w:basedOn w:val="Normal"/>
    <w:link w:val="BalloonTextChar"/>
    <w:uiPriority w:val="99"/>
    <w:semiHidden/>
    <w:unhideWhenUsed/>
    <w:rsid w:val="00ED0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906"/>
    <w:rPr>
      <w:rFonts w:ascii="Tahoma" w:hAnsi="Tahoma" w:cs="Tahoma"/>
      <w:sz w:val="16"/>
      <w:szCs w:val="16"/>
    </w:rPr>
  </w:style>
  <w:style w:type="paragraph" w:styleId="Header">
    <w:name w:val="header"/>
    <w:basedOn w:val="Normal"/>
    <w:link w:val="HeaderChar"/>
    <w:uiPriority w:val="99"/>
    <w:unhideWhenUsed/>
    <w:rsid w:val="008F2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613"/>
  </w:style>
  <w:style w:type="paragraph" w:styleId="Footer">
    <w:name w:val="footer"/>
    <w:basedOn w:val="Normal"/>
    <w:link w:val="FooterChar"/>
    <w:uiPriority w:val="99"/>
    <w:unhideWhenUsed/>
    <w:rsid w:val="008F2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613"/>
  </w:style>
  <w:style w:type="character" w:customStyle="1" w:styleId="bookmark-description">
    <w:name w:val="bookmark-description"/>
    <w:basedOn w:val="DefaultParagraphFont"/>
    <w:rsid w:val="007C7157"/>
  </w:style>
  <w:style w:type="character" w:styleId="Hyperlink">
    <w:name w:val="Hyperlink"/>
    <w:basedOn w:val="DefaultParagraphFont"/>
    <w:uiPriority w:val="99"/>
    <w:unhideWhenUsed/>
    <w:rsid w:val="004B4AC2"/>
    <w:rPr>
      <w:color w:val="0000FF" w:themeColor="hyperlink"/>
      <w:u w:val="single"/>
    </w:rPr>
  </w:style>
  <w:style w:type="character" w:styleId="FollowedHyperlink">
    <w:name w:val="FollowedHyperlink"/>
    <w:basedOn w:val="DefaultParagraphFont"/>
    <w:uiPriority w:val="99"/>
    <w:semiHidden/>
    <w:unhideWhenUsed/>
    <w:rsid w:val="00C453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D9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2E9"/>
    <w:pPr>
      <w:ind w:left="720"/>
      <w:contextualSpacing/>
    </w:pPr>
  </w:style>
  <w:style w:type="paragraph" w:styleId="NoSpacing">
    <w:name w:val="No Spacing"/>
    <w:uiPriority w:val="1"/>
    <w:qFormat/>
    <w:rsid w:val="002664FF"/>
    <w:pPr>
      <w:spacing w:after="0" w:line="240" w:lineRule="auto"/>
    </w:pPr>
  </w:style>
  <w:style w:type="paragraph" w:customStyle="1" w:styleId="Default">
    <w:name w:val="Default"/>
    <w:rsid w:val="00B50BDC"/>
    <w:pPr>
      <w:autoSpaceDE w:val="0"/>
      <w:autoSpaceDN w:val="0"/>
      <w:adjustRightInd w:val="0"/>
      <w:spacing w:after="0" w:line="240" w:lineRule="auto"/>
    </w:pPr>
    <w:rPr>
      <w:rFonts w:ascii="LHPGE N+ Courier" w:hAnsi="LHPGE N+ Courier" w:cs="LHPGE N+ Courier"/>
      <w:color w:val="000000"/>
      <w:sz w:val="24"/>
      <w:szCs w:val="24"/>
    </w:rPr>
  </w:style>
  <w:style w:type="paragraph" w:styleId="BalloonText">
    <w:name w:val="Balloon Text"/>
    <w:basedOn w:val="Normal"/>
    <w:link w:val="BalloonTextChar"/>
    <w:uiPriority w:val="99"/>
    <w:semiHidden/>
    <w:unhideWhenUsed/>
    <w:rsid w:val="00ED0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906"/>
    <w:rPr>
      <w:rFonts w:ascii="Tahoma" w:hAnsi="Tahoma" w:cs="Tahoma"/>
      <w:sz w:val="16"/>
      <w:szCs w:val="16"/>
    </w:rPr>
  </w:style>
  <w:style w:type="paragraph" w:styleId="Header">
    <w:name w:val="header"/>
    <w:basedOn w:val="Normal"/>
    <w:link w:val="HeaderChar"/>
    <w:uiPriority w:val="99"/>
    <w:unhideWhenUsed/>
    <w:rsid w:val="008F2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613"/>
  </w:style>
  <w:style w:type="paragraph" w:styleId="Footer">
    <w:name w:val="footer"/>
    <w:basedOn w:val="Normal"/>
    <w:link w:val="FooterChar"/>
    <w:uiPriority w:val="99"/>
    <w:unhideWhenUsed/>
    <w:rsid w:val="008F2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613"/>
  </w:style>
  <w:style w:type="character" w:customStyle="1" w:styleId="bookmark-description">
    <w:name w:val="bookmark-description"/>
    <w:basedOn w:val="DefaultParagraphFont"/>
    <w:rsid w:val="007C7157"/>
  </w:style>
  <w:style w:type="character" w:styleId="Hyperlink">
    <w:name w:val="Hyperlink"/>
    <w:basedOn w:val="DefaultParagraphFont"/>
    <w:uiPriority w:val="99"/>
    <w:unhideWhenUsed/>
    <w:rsid w:val="004B4AC2"/>
    <w:rPr>
      <w:color w:val="0000FF" w:themeColor="hyperlink"/>
      <w:u w:val="single"/>
    </w:rPr>
  </w:style>
  <w:style w:type="character" w:styleId="FollowedHyperlink">
    <w:name w:val="FollowedHyperlink"/>
    <w:basedOn w:val="DefaultParagraphFont"/>
    <w:uiPriority w:val="99"/>
    <w:semiHidden/>
    <w:unhideWhenUsed/>
    <w:rsid w:val="00C4535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71981525">
      <w:bodyDiv w:val="1"/>
      <w:marLeft w:val="0"/>
      <w:marRight w:val="0"/>
      <w:marTop w:val="0"/>
      <w:marBottom w:val="0"/>
      <w:divBdr>
        <w:top w:val="none" w:sz="0" w:space="0" w:color="auto"/>
        <w:left w:val="none" w:sz="0" w:space="0" w:color="auto"/>
        <w:bottom w:val="none" w:sz="0" w:space="0" w:color="auto"/>
        <w:right w:val="none" w:sz="0" w:space="0" w:color="auto"/>
      </w:divBdr>
    </w:div>
    <w:div w:id="177177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gateway.com/passage/?search=Mark+4:32&amp;version=KJV"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iblegateway.com/passage/?search=Galatians+5:21-24&amp;version=KJV"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blegateway.com/passage/?search=2%20Peter+3:18&amp;version=KJ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iblegateway.com/passage/?search=1%20Peter+2:2&amp;version=KJV" TargetMode="External"/><Relationship Id="rId4" Type="http://schemas.openxmlformats.org/officeDocument/2006/relationships/webSettings" Target="webSettings.xml"/><Relationship Id="rId9" Type="http://schemas.openxmlformats.org/officeDocument/2006/relationships/hyperlink" Target="http://www.biblegateway.com/passage/?search=Ephesians+2:21&amp;version=KJ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Rall</dc:creator>
  <cp:lastModifiedBy>RAPHAEL</cp:lastModifiedBy>
  <cp:revision>2</cp:revision>
  <dcterms:created xsi:type="dcterms:W3CDTF">2012-09-29T21:56:00Z</dcterms:created>
  <dcterms:modified xsi:type="dcterms:W3CDTF">2012-09-29T21:56:00Z</dcterms:modified>
</cp:coreProperties>
</file>