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57F6D" w:rsidRPr="004C79E4" w:rsidRDefault="00357F6D" w:rsidP="00357F6D">
      <w:pPr>
        <w:pStyle w:val="Header"/>
        <w:jc w:val="center"/>
        <w:rPr>
          <w:sz w:val="40"/>
          <w:szCs w:val="40"/>
        </w:rPr>
      </w:pPr>
      <w:r w:rsidRPr="004C79E4">
        <w:rPr>
          <w:rFonts w:ascii="Algerian" w:hAnsi="Algerian"/>
          <w:color w:val="4F81BD"/>
          <w:sz w:val="40"/>
          <w:szCs w:val="40"/>
        </w:rPr>
        <w:t>PROFOUND WALK WITH GOD MINISTRY</w:t>
      </w:r>
    </w:p>
    <w:p w:rsidR="00357F6D" w:rsidRPr="004C79E4" w:rsidRDefault="00357F6D" w:rsidP="00086710">
      <w:pPr>
        <w:pStyle w:val="Header"/>
        <w:jc w:val="center"/>
        <w:rPr>
          <w:rFonts w:ascii="Agency FB" w:hAnsi="Agency FB"/>
          <w:color w:val="C00000"/>
          <w:sz w:val="40"/>
          <w:szCs w:val="40"/>
        </w:rPr>
      </w:pPr>
      <w:r w:rsidRPr="004C79E4">
        <w:rPr>
          <w:rFonts w:ascii="Agency FB" w:hAnsi="Agency FB"/>
          <w:color w:val="C00000"/>
          <w:sz w:val="40"/>
          <w:szCs w:val="40"/>
        </w:rPr>
        <w:t xml:space="preserve">CHILDREN SPIRITUAL GROWTH </w:t>
      </w:r>
    </w:p>
    <w:p w:rsidR="00086710" w:rsidRPr="00086710" w:rsidRDefault="00086710" w:rsidP="00086710">
      <w:pPr>
        <w:pStyle w:val="Header"/>
        <w:jc w:val="center"/>
        <w:rPr>
          <w:rFonts w:ascii="Agency FB" w:hAnsi="Agency FB"/>
          <w:color w:val="C00000"/>
          <w:sz w:val="32"/>
          <w:szCs w:val="32"/>
        </w:rPr>
      </w:pPr>
    </w:p>
    <w:p w:rsidR="00357F6D" w:rsidRPr="004C79E4" w:rsidRDefault="003955CF" w:rsidP="00357F6D">
      <w:pPr>
        <w:jc w:val="center"/>
        <w:rPr>
          <w:rFonts w:ascii="Berlin Sans FB" w:hAnsi="Berlin Sans FB"/>
          <w:b/>
          <w:color w:val="548DD4"/>
          <w:sz w:val="32"/>
          <w:szCs w:val="32"/>
        </w:rPr>
      </w:pPr>
      <w:r>
        <w:rPr>
          <w:rFonts w:ascii="Berlin Sans FB" w:hAnsi="Berlin Sans FB"/>
          <w:b/>
          <w:color w:val="548DD4"/>
          <w:sz w:val="32"/>
          <w:szCs w:val="32"/>
        </w:rPr>
        <w:t>JESUS CHRIST IS THE WAY</w:t>
      </w:r>
    </w:p>
    <w:p w:rsidR="00357F6D" w:rsidRPr="00E06E22" w:rsidRDefault="00357F6D" w:rsidP="00357F6D">
      <w:pPr>
        <w:rPr>
          <w:rFonts w:ascii="Times New Roman" w:hAnsi="Times New Roman"/>
          <w:sz w:val="28"/>
          <w:szCs w:val="28"/>
        </w:rPr>
      </w:pPr>
      <w:r w:rsidRPr="004C79E4">
        <w:rPr>
          <w:rFonts w:ascii="Times New Roman" w:hAnsi="Times New Roman"/>
          <w:b/>
          <w:color w:val="4F81BD" w:themeColor="accent1"/>
          <w:sz w:val="32"/>
          <w:szCs w:val="32"/>
        </w:rPr>
        <w:t>Memorize it!</w:t>
      </w:r>
      <w:r w:rsidRPr="00A149F2">
        <w:rPr>
          <w:rFonts w:ascii="Times New Roman" w:hAnsi="Times New Roman"/>
          <w:b/>
          <w:sz w:val="28"/>
          <w:szCs w:val="28"/>
        </w:rPr>
        <w:t xml:space="preserve"> </w:t>
      </w:r>
      <w:r w:rsidRPr="00E06E22">
        <w:rPr>
          <w:rFonts w:ascii="Times New Roman" w:hAnsi="Times New Roman"/>
          <w:i/>
          <w:color w:val="FF0000"/>
          <w:sz w:val="28"/>
          <w:szCs w:val="28"/>
        </w:rPr>
        <w:t>“</w:t>
      </w:r>
      <w:r w:rsidR="003955CF">
        <w:rPr>
          <w:rFonts w:ascii="Times New Roman" w:hAnsi="Times New Roman"/>
          <w:i/>
          <w:color w:val="FF0000"/>
          <w:sz w:val="28"/>
          <w:szCs w:val="28"/>
        </w:rPr>
        <w:t>Jesus saith unto him, I am the way, the truth, and the life: no man cometh unto the father, but by me</w:t>
      </w:r>
      <w:r w:rsidR="004F2472">
        <w:rPr>
          <w:rFonts w:ascii="Times New Roman" w:hAnsi="Times New Roman"/>
          <w:i/>
          <w:color w:val="FF0000"/>
          <w:sz w:val="28"/>
          <w:szCs w:val="28"/>
        </w:rPr>
        <w:t xml:space="preserve">” </w:t>
      </w:r>
      <w:r w:rsidR="003955CF">
        <w:rPr>
          <w:rFonts w:ascii="Times New Roman" w:hAnsi="Times New Roman"/>
          <w:sz w:val="28"/>
          <w:szCs w:val="28"/>
        </w:rPr>
        <w:t>John 14:6</w:t>
      </w:r>
    </w:p>
    <w:p w:rsidR="00357F6D" w:rsidRPr="00A149F2" w:rsidRDefault="00357F6D" w:rsidP="00357F6D">
      <w:pPr>
        <w:rPr>
          <w:rFonts w:ascii="Times New Roman" w:hAnsi="Times New Roman"/>
          <w:b/>
          <w:sz w:val="28"/>
          <w:szCs w:val="28"/>
        </w:rPr>
      </w:pPr>
      <w:r w:rsidRPr="00FD4561">
        <w:rPr>
          <w:rFonts w:ascii="Times New Roman" w:hAnsi="Times New Roman"/>
          <w:b/>
          <w:color w:val="4F81BD" w:themeColor="accent1"/>
          <w:sz w:val="28"/>
          <w:szCs w:val="28"/>
        </w:rPr>
        <w:t>Bible verses</w:t>
      </w:r>
      <w:r w:rsidR="004C79E4" w:rsidRPr="00FD4561">
        <w:rPr>
          <w:rFonts w:ascii="Times New Roman" w:hAnsi="Times New Roman"/>
          <w:b/>
          <w:color w:val="4F81BD" w:themeColor="accent1"/>
          <w:sz w:val="28"/>
          <w:szCs w:val="28"/>
        </w:rPr>
        <w:t>:</w:t>
      </w:r>
      <w:r w:rsidR="003955CF">
        <w:rPr>
          <w:rFonts w:ascii="Times New Roman" w:hAnsi="Times New Roman"/>
          <w:b/>
          <w:sz w:val="28"/>
          <w:szCs w:val="28"/>
        </w:rPr>
        <w:t xml:space="preserve"> John 14:1-6, Act 4:12</w:t>
      </w:r>
    </w:p>
    <w:p w:rsidR="00086710" w:rsidRPr="004C79E4" w:rsidRDefault="00357F6D">
      <w:pPr>
        <w:rPr>
          <w:rFonts w:ascii="Times New Roman" w:hAnsi="Times New Roman"/>
          <w:b/>
          <w:color w:val="4F81BD" w:themeColor="accent1"/>
          <w:sz w:val="32"/>
          <w:szCs w:val="32"/>
        </w:rPr>
      </w:pPr>
      <w:r w:rsidRPr="004C79E4">
        <w:rPr>
          <w:rFonts w:ascii="Times New Roman" w:hAnsi="Times New Roman"/>
          <w:b/>
          <w:color w:val="4F81BD" w:themeColor="accent1"/>
          <w:sz w:val="32"/>
          <w:szCs w:val="32"/>
        </w:rPr>
        <w:t>Talk</w:t>
      </w:r>
    </w:p>
    <w:p w:rsidR="002D2903" w:rsidRPr="002D2903" w:rsidRDefault="003955CF" w:rsidP="00F70A4D">
      <w:pPr>
        <w:ind w:firstLine="360"/>
        <w:rPr>
          <w:rFonts w:ascii="Times New Roman" w:hAnsi="Times New Roman"/>
          <w:color w:val="000000" w:themeColor="text1"/>
          <w:sz w:val="28"/>
          <w:szCs w:val="28"/>
        </w:rPr>
      </w:pPr>
      <w:r>
        <w:rPr>
          <w:rFonts w:ascii="Times New Roman" w:hAnsi="Times New Roman"/>
          <w:color w:val="000000" w:themeColor="text1"/>
          <w:sz w:val="28"/>
          <w:szCs w:val="28"/>
        </w:rPr>
        <w:t>To understand God better, we can look at the law- or we can look to the One who perfectly</w:t>
      </w:r>
      <w:r w:rsidR="00F70A4D">
        <w:rPr>
          <w:rFonts w:ascii="Times New Roman" w:hAnsi="Times New Roman"/>
          <w:color w:val="000000" w:themeColor="text1"/>
          <w:sz w:val="28"/>
          <w:szCs w:val="28"/>
        </w:rPr>
        <w:t xml:space="preserve"> obeyed the law. We can look at prophecy- or we can look at the One who perfectly fulfills prophecy. The main story of the whole Bible is the story of Jesus Christ. He is the king, the redeemer, the only hope. Jesus Christ reveals to us who God is and what God is like. John 1:18</w:t>
      </w:r>
      <w:r>
        <w:rPr>
          <w:rFonts w:ascii="Times New Roman" w:hAnsi="Times New Roman"/>
          <w:color w:val="000000" w:themeColor="text1"/>
          <w:sz w:val="28"/>
          <w:szCs w:val="28"/>
        </w:rPr>
        <w:t xml:space="preserve"> </w:t>
      </w:r>
    </w:p>
    <w:p w:rsidR="002D2903" w:rsidRDefault="00F70A4D" w:rsidP="00E778E9">
      <w:pPr>
        <w:rPr>
          <w:rFonts w:ascii="Times New Roman" w:hAnsi="Times New Roman"/>
          <w:color w:val="4F81BD" w:themeColor="accent1"/>
          <w:sz w:val="28"/>
          <w:szCs w:val="28"/>
        </w:rPr>
      </w:pPr>
      <w:r>
        <w:rPr>
          <w:rFonts w:ascii="Times New Roman" w:hAnsi="Times New Roman"/>
          <w:color w:val="4F81BD" w:themeColor="accent1"/>
          <w:sz w:val="28"/>
          <w:szCs w:val="28"/>
        </w:rPr>
        <w:t>JESUS IS THE WAY, THE TRUTH AND THE LIFE.</w:t>
      </w:r>
    </w:p>
    <w:p w:rsidR="00F70A4D" w:rsidRPr="00E778E9" w:rsidRDefault="00F70A4D" w:rsidP="00E778E9">
      <w:pPr>
        <w:rPr>
          <w:rFonts w:ascii="Times New Roman" w:hAnsi="Times New Roman"/>
          <w:color w:val="4F81BD" w:themeColor="accent1"/>
          <w:sz w:val="28"/>
          <w:szCs w:val="28"/>
        </w:rPr>
      </w:pPr>
      <w:r>
        <w:rPr>
          <w:rFonts w:ascii="Times New Roman" w:hAnsi="Times New Roman"/>
          <w:noProof/>
          <w:color w:val="4F81BD" w:themeColor="accent1"/>
          <w:sz w:val="28"/>
          <w:szCs w:val="28"/>
          <w:lang w:val="en-US"/>
        </w:rPr>
        <w:drawing>
          <wp:inline distT="0" distB="0" distL="0" distR="0">
            <wp:extent cx="5400675" cy="2200275"/>
            <wp:effectExtent l="19050" t="0" r="9525" b="0"/>
            <wp:docPr id="2" name="Picture 2" descr="C:\Users\owner\AppData\Local\Microsoft\Windows\Temporary Internet Files\Content.IE5\7AJECP2N\MP90044287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owner\AppData\Local\Microsoft\Windows\Temporary Internet Files\Content.IE5\7AJECP2N\MP900442878[1].jpg"/>
                    <pic:cNvPicPr>
                      <a:picLocks noChangeAspect="1" noChangeArrowheads="1"/>
                    </pic:cNvPicPr>
                  </pic:nvPicPr>
                  <pic:blipFill>
                    <a:blip r:embed="rId5" cstate="print"/>
                    <a:srcRect/>
                    <a:stretch>
                      <a:fillRect/>
                    </a:stretch>
                  </pic:blipFill>
                  <pic:spPr bwMode="auto">
                    <a:xfrm>
                      <a:off x="0" y="0"/>
                      <a:ext cx="5404453" cy="2201814"/>
                    </a:xfrm>
                    <a:prstGeom prst="rect">
                      <a:avLst/>
                    </a:prstGeom>
                    <a:noFill/>
                    <a:ln w="9525">
                      <a:noFill/>
                      <a:miter lim="800000"/>
                      <a:headEnd/>
                      <a:tailEnd/>
                    </a:ln>
                  </pic:spPr>
                </pic:pic>
              </a:graphicData>
            </a:graphic>
          </wp:inline>
        </w:drawing>
      </w:r>
    </w:p>
    <w:p w:rsidR="00086710" w:rsidRDefault="00E778E9">
      <w:pPr>
        <w:rPr>
          <w:color w:val="4F81BD" w:themeColor="accent1"/>
          <w:sz w:val="28"/>
          <w:szCs w:val="28"/>
        </w:rPr>
      </w:pPr>
      <w:r>
        <w:rPr>
          <w:color w:val="4F81BD" w:themeColor="accent1"/>
          <w:sz w:val="28"/>
          <w:szCs w:val="28"/>
        </w:rPr>
        <w:t xml:space="preserve">                                            </w:t>
      </w:r>
      <w:r>
        <w:rPr>
          <w:color w:val="4F81BD" w:themeColor="accent1"/>
          <w:sz w:val="28"/>
          <w:szCs w:val="28"/>
        </w:rPr>
        <w:br w:type="textWrapping" w:clear="all"/>
      </w:r>
    </w:p>
    <w:p w:rsidR="00357F6D" w:rsidRPr="004C79E4" w:rsidRDefault="00FD4561">
      <w:pPr>
        <w:rPr>
          <w:color w:val="4F81BD" w:themeColor="accent1"/>
          <w:sz w:val="32"/>
          <w:szCs w:val="32"/>
        </w:rPr>
      </w:pPr>
      <w:r w:rsidRPr="004C79E4">
        <w:rPr>
          <w:color w:val="4F81BD" w:themeColor="accent1"/>
          <w:sz w:val="32"/>
          <w:szCs w:val="32"/>
        </w:rPr>
        <w:t>Dig</w:t>
      </w:r>
    </w:p>
    <w:p w:rsidR="00E778E9" w:rsidRDefault="00F70A4D">
      <w:pPr>
        <w:rPr>
          <w:color w:val="000000" w:themeColor="text1"/>
          <w:sz w:val="28"/>
          <w:szCs w:val="28"/>
        </w:rPr>
      </w:pPr>
      <w:r>
        <w:rPr>
          <w:color w:val="000000" w:themeColor="text1"/>
          <w:sz w:val="28"/>
          <w:szCs w:val="28"/>
        </w:rPr>
        <w:t>Jesus Christ is the way, the truth, and the life. He is the truth because He declares to us who God is. Christ is the way because He is the bridge between God and man. Knowing Jesus Christ brings eternal life. John 17:3</w:t>
      </w:r>
    </w:p>
    <w:p w:rsidR="00CD7E68" w:rsidRDefault="00CD7E68">
      <w:pPr>
        <w:rPr>
          <w:color w:val="4F81BD" w:themeColor="accent1"/>
          <w:sz w:val="32"/>
          <w:szCs w:val="32"/>
        </w:rPr>
      </w:pPr>
    </w:p>
    <w:p w:rsidR="00FD4561" w:rsidRPr="004C79E4" w:rsidRDefault="00FD4561">
      <w:pPr>
        <w:rPr>
          <w:color w:val="4F81BD" w:themeColor="accent1"/>
          <w:sz w:val="32"/>
          <w:szCs w:val="32"/>
        </w:rPr>
      </w:pPr>
      <w:r w:rsidRPr="004C79E4">
        <w:rPr>
          <w:color w:val="4F81BD" w:themeColor="accent1"/>
          <w:sz w:val="32"/>
          <w:szCs w:val="32"/>
        </w:rPr>
        <w:t xml:space="preserve">Heart </w:t>
      </w:r>
      <w:r w:rsidR="00086710" w:rsidRPr="004C79E4">
        <w:rPr>
          <w:color w:val="4F81BD" w:themeColor="accent1"/>
          <w:sz w:val="32"/>
          <w:szCs w:val="32"/>
        </w:rPr>
        <w:t>Gauge</w:t>
      </w:r>
    </w:p>
    <w:p w:rsidR="004C79E4" w:rsidRPr="00430357" w:rsidRDefault="00430357">
      <w:pPr>
        <w:rPr>
          <w:sz w:val="28"/>
          <w:szCs w:val="28"/>
        </w:rPr>
      </w:pPr>
      <w:r>
        <w:rPr>
          <w:sz w:val="28"/>
          <w:szCs w:val="28"/>
        </w:rPr>
        <w:t>Do you trust in the only way, the truth and the life?</w:t>
      </w:r>
    </w:p>
    <w:p w:rsidR="00FD4561" w:rsidRPr="004C79E4" w:rsidRDefault="00086710">
      <w:pPr>
        <w:rPr>
          <w:color w:val="4F81BD" w:themeColor="accent1"/>
          <w:sz w:val="32"/>
          <w:szCs w:val="32"/>
        </w:rPr>
      </w:pPr>
      <w:r w:rsidRPr="004C79E4">
        <w:rPr>
          <w:color w:val="4F81BD" w:themeColor="accent1"/>
          <w:sz w:val="32"/>
          <w:szCs w:val="32"/>
        </w:rPr>
        <w:t>Measure Your Knowledge</w:t>
      </w:r>
    </w:p>
    <w:p w:rsidR="000727D1" w:rsidRPr="00086710" w:rsidRDefault="009735B8">
      <w:pPr>
        <w:rPr>
          <w:sz w:val="28"/>
          <w:szCs w:val="28"/>
        </w:rPr>
      </w:pPr>
      <w:r>
        <w:rPr>
          <w:sz w:val="28"/>
          <w:szCs w:val="28"/>
        </w:rPr>
        <w:t>In the next few sentences, please circle the letter of the one that is true</w:t>
      </w:r>
      <w:r w:rsidR="004C79E4">
        <w:rPr>
          <w:sz w:val="28"/>
          <w:szCs w:val="28"/>
        </w:rPr>
        <w:t>:</w:t>
      </w:r>
    </w:p>
    <w:p w:rsidR="000727D1" w:rsidRDefault="00430357" w:rsidP="009735B8">
      <w:pPr>
        <w:pStyle w:val="ListParagraph"/>
        <w:numPr>
          <w:ilvl w:val="0"/>
          <w:numId w:val="4"/>
        </w:numPr>
        <w:rPr>
          <w:sz w:val="28"/>
          <w:szCs w:val="28"/>
        </w:rPr>
      </w:pPr>
      <w:r>
        <w:rPr>
          <w:sz w:val="28"/>
          <w:szCs w:val="28"/>
        </w:rPr>
        <w:t>Jesus Christ is one of many ways to get to God.</w:t>
      </w:r>
    </w:p>
    <w:p w:rsidR="009735B8" w:rsidRDefault="00430357" w:rsidP="009735B8">
      <w:pPr>
        <w:pStyle w:val="ListParagraph"/>
        <w:numPr>
          <w:ilvl w:val="0"/>
          <w:numId w:val="4"/>
        </w:numPr>
        <w:rPr>
          <w:sz w:val="28"/>
          <w:szCs w:val="28"/>
        </w:rPr>
      </w:pPr>
      <w:r>
        <w:rPr>
          <w:sz w:val="28"/>
          <w:szCs w:val="28"/>
        </w:rPr>
        <w:t>Jesus Christ is one of only two ways to God</w:t>
      </w:r>
      <w:r w:rsidR="004D7500">
        <w:rPr>
          <w:sz w:val="28"/>
          <w:szCs w:val="28"/>
        </w:rPr>
        <w:t>.</w:t>
      </w:r>
    </w:p>
    <w:p w:rsidR="009735B8" w:rsidRDefault="004D7500" w:rsidP="009735B8">
      <w:pPr>
        <w:pStyle w:val="ListParagraph"/>
        <w:numPr>
          <w:ilvl w:val="0"/>
          <w:numId w:val="4"/>
        </w:numPr>
        <w:rPr>
          <w:sz w:val="28"/>
          <w:szCs w:val="28"/>
        </w:rPr>
      </w:pPr>
      <w:r>
        <w:rPr>
          <w:sz w:val="28"/>
          <w:szCs w:val="28"/>
        </w:rPr>
        <w:t>Jesus Christ is the only way to God and eternal life.</w:t>
      </w:r>
    </w:p>
    <w:p w:rsidR="009735B8" w:rsidRPr="009735B8" w:rsidRDefault="004D7500" w:rsidP="009735B8">
      <w:pPr>
        <w:pStyle w:val="ListParagraph"/>
        <w:numPr>
          <w:ilvl w:val="0"/>
          <w:numId w:val="4"/>
        </w:numPr>
        <w:rPr>
          <w:sz w:val="28"/>
          <w:szCs w:val="28"/>
        </w:rPr>
      </w:pPr>
      <w:r>
        <w:rPr>
          <w:sz w:val="28"/>
          <w:szCs w:val="28"/>
        </w:rPr>
        <w:t>Jesus Christ is the way in the world only.</w:t>
      </w:r>
    </w:p>
    <w:p w:rsidR="004C79E4" w:rsidRDefault="004C79E4">
      <w:pPr>
        <w:rPr>
          <w:color w:val="8DB3E2" w:themeColor="text2" w:themeTint="66"/>
          <w:sz w:val="28"/>
          <w:szCs w:val="28"/>
        </w:rPr>
      </w:pPr>
    </w:p>
    <w:p w:rsidR="000727D1" w:rsidRPr="009735B8" w:rsidRDefault="009735B8">
      <w:pPr>
        <w:rPr>
          <w:color w:val="8DB3E2" w:themeColor="text2" w:themeTint="66"/>
          <w:sz w:val="28"/>
          <w:szCs w:val="28"/>
        </w:rPr>
      </w:pPr>
      <w:r w:rsidRPr="009735B8">
        <w:rPr>
          <w:color w:val="8DB3E2" w:themeColor="text2" w:themeTint="66"/>
          <w:sz w:val="28"/>
          <w:szCs w:val="28"/>
        </w:rPr>
        <w:t>Work to do</w:t>
      </w:r>
    </w:p>
    <w:p w:rsidR="009735B8" w:rsidRPr="00086710" w:rsidRDefault="004D7500">
      <w:pPr>
        <w:rPr>
          <w:sz w:val="28"/>
          <w:szCs w:val="28"/>
        </w:rPr>
      </w:pPr>
      <w:r>
        <w:rPr>
          <w:sz w:val="28"/>
          <w:szCs w:val="28"/>
        </w:rPr>
        <w:t xml:space="preserve">Please </w:t>
      </w:r>
      <w:r w:rsidR="000727D1" w:rsidRPr="00086710">
        <w:rPr>
          <w:sz w:val="28"/>
          <w:szCs w:val="28"/>
        </w:rPr>
        <w:t>look up the fo</w:t>
      </w:r>
      <w:r w:rsidR="009735B8">
        <w:rPr>
          <w:sz w:val="28"/>
          <w:szCs w:val="28"/>
        </w:rPr>
        <w:t>llo</w:t>
      </w:r>
      <w:r w:rsidR="004C79E4">
        <w:rPr>
          <w:sz w:val="28"/>
          <w:szCs w:val="28"/>
        </w:rPr>
        <w:t xml:space="preserve">wing </w:t>
      </w:r>
      <w:r>
        <w:rPr>
          <w:sz w:val="28"/>
          <w:szCs w:val="28"/>
        </w:rPr>
        <w:t>verse, and fill in the blanks:</w:t>
      </w:r>
    </w:p>
    <w:p w:rsidR="00CD7E68" w:rsidRDefault="00CD7E68" w:rsidP="00CD7E68">
      <w:pPr>
        <w:rPr>
          <w:sz w:val="28"/>
          <w:szCs w:val="28"/>
        </w:rPr>
      </w:pPr>
      <w:r>
        <w:rPr>
          <w:sz w:val="28"/>
          <w:szCs w:val="28"/>
        </w:rPr>
        <w:t>1 John 5:20 (KJV)</w:t>
      </w:r>
    </w:p>
    <w:p w:rsidR="00CD7E68" w:rsidRDefault="00CD7E68" w:rsidP="00CD7E68">
      <w:pPr>
        <w:rPr>
          <w:sz w:val="28"/>
          <w:szCs w:val="28"/>
        </w:rPr>
      </w:pPr>
      <w:r>
        <w:rPr>
          <w:sz w:val="28"/>
          <w:szCs w:val="28"/>
        </w:rPr>
        <w:t>And we ----------- that the Son of is come and hath given us an ------------------,</w:t>
      </w:r>
    </w:p>
    <w:p w:rsidR="00CD7E68" w:rsidRDefault="00CD7E68" w:rsidP="00CD7E68">
      <w:pPr>
        <w:rPr>
          <w:sz w:val="28"/>
          <w:szCs w:val="28"/>
        </w:rPr>
      </w:pPr>
      <w:r>
        <w:rPr>
          <w:sz w:val="28"/>
          <w:szCs w:val="28"/>
        </w:rPr>
        <w:t>That we may know him that is ------------- and we are in him that is true, even</w:t>
      </w:r>
    </w:p>
    <w:p w:rsidR="00CD7E68" w:rsidRPr="00086710" w:rsidRDefault="00CD7E68" w:rsidP="00CD7E68">
      <w:pPr>
        <w:rPr>
          <w:sz w:val="28"/>
          <w:szCs w:val="28"/>
        </w:rPr>
      </w:pPr>
      <w:r>
        <w:rPr>
          <w:sz w:val="28"/>
          <w:szCs w:val="28"/>
        </w:rPr>
        <w:t>in His Son-------------------. This is the true--------------- and ----------------- life.</w:t>
      </w:r>
    </w:p>
    <w:p w:rsidR="00C629FC" w:rsidRPr="00086710" w:rsidRDefault="00C629FC">
      <w:pPr>
        <w:rPr>
          <w:sz w:val="28"/>
          <w:szCs w:val="28"/>
        </w:rPr>
      </w:pPr>
    </w:p>
    <w:sectPr w:rsidR="00C629FC" w:rsidRPr="00086710" w:rsidSect="00086710">
      <w:pgSz w:w="12240" w:h="15840"/>
      <w:pgMar w:top="510" w:right="510" w:bottom="1440" w:left="1440"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lgerian">
    <w:altName w:val="Gabriola"/>
    <w:charset w:val="00"/>
    <w:family w:val="decorative"/>
    <w:pitch w:val="variable"/>
    <w:sig w:usb0="00000003" w:usb1="00000000" w:usb2="00000000" w:usb3="00000000" w:csb0="00000001" w:csb1="00000000"/>
  </w:font>
  <w:font w:name="Agency FB">
    <w:altName w:val="Malgun Gothic"/>
    <w:charset w:val="00"/>
    <w:family w:val="swiss"/>
    <w:pitch w:val="variable"/>
    <w:sig w:usb0="00000003" w:usb1="00000000" w:usb2="00000000" w:usb3="00000000" w:csb0="00000001" w:csb1="00000000"/>
  </w:font>
  <w:font w:name="Berlin Sans FB">
    <w:altName w:val="Candara"/>
    <w:charset w:val="00"/>
    <w:family w:val="swiss"/>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msoB8E5"/>
      </v:shape>
    </w:pict>
  </w:numPicBullet>
  <w:abstractNum w:abstractNumId="0">
    <w:nsid w:val="08083F67"/>
    <w:multiLevelType w:val="hybridMultilevel"/>
    <w:tmpl w:val="9D72BFD8"/>
    <w:lvl w:ilvl="0" w:tplc="10090015">
      <w:start w:val="1"/>
      <w:numFmt w:val="upp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nsid w:val="0FFC729B"/>
    <w:multiLevelType w:val="hybridMultilevel"/>
    <w:tmpl w:val="080889A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nsid w:val="25AB52C2"/>
    <w:multiLevelType w:val="hybridMultilevel"/>
    <w:tmpl w:val="5CB852CC"/>
    <w:lvl w:ilvl="0" w:tplc="10090007">
      <w:start w:val="1"/>
      <w:numFmt w:val="bullet"/>
      <w:lvlText w:val=""/>
      <w:lvlPicBulletId w:val="0"/>
      <w:lvlJc w:val="left"/>
      <w:pPr>
        <w:ind w:left="1211" w:hanging="360"/>
      </w:pPr>
      <w:rPr>
        <w:rFonts w:ascii="Symbol" w:hAnsi="Symbol" w:hint="default"/>
      </w:rPr>
    </w:lvl>
    <w:lvl w:ilvl="1" w:tplc="10090003" w:tentative="1">
      <w:start w:val="1"/>
      <w:numFmt w:val="bullet"/>
      <w:lvlText w:val="o"/>
      <w:lvlJc w:val="left"/>
      <w:pPr>
        <w:ind w:left="1931" w:hanging="360"/>
      </w:pPr>
      <w:rPr>
        <w:rFonts w:ascii="Courier New" w:hAnsi="Courier New" w:cs="Courier New" w:hint="default"/>
      </w:rPr>
    </w:lvl>
    <w:lvl w:ilvl="2" w:tplc="10090005" w:tentative="1">
      <w:start w:val="1"/>
      <w:numFmt w:val="bullet"/>
      <w:lvlText w:val=""/>
      <w:lvlJc w:val="left"/>
      <w:pPr>
        <w:ind w:left="2651" w:hanging="360"/>
      </w:pPr>
      <w:rPr>
        <w:rFonts w:ascii="Wingdings" w:hAnsi="Wingdings" w:hint="default"/>
      </w:rPr>
    </w:lvl>
    <w:lvl w:ilvl="3" w:tplc="10090001" w:tentative="1">
      <w:start w:val="1"/>
      <w:numFmt w:val="bullet"/>
      <w:lvlText w:val=""/>
      <w:lvlJc w:val="left"/>
      <w:pPr>
        <w:ind w:left="3371" w:hanging="360"/>
      </w:pPr>
      <w:rPr>
        <w:rFonts w:ascii="Symbol" w:hAnsi="Symbol" w:hint="default"/>
      </w:rPr>
    </w:lvl>
    <w:lvl w:ilvl="4" w:tplc="10090003" w:tentative="1">
      <w:start w:val="1"/>
      <w:numFmt w:val="bullet"/>
      <w:lvlText w:val="o"/>
      <w:lvlJc w:val="left"/>
      <w:pPr>
        <w:ind w:left="4091" w:hanging="360"/>
      </w:pPr>
      <w:rPr>
        <w:rFonts w:ascii="Courier New" w:hAnsi="Courier New" w:cs="Courier New" w:hint="default"/>
      </w:rPr>
    </w:lvl>
    <w:lvl w:ilvl="5" w:tplc="10090005" w:tentative="1">
      <w:start w:val="1"/>
      <w:numFmt w:val="bullet"/>
      <w:lvlText w:val=""/>
      <w:lvlJc w:val="left"/>
      <w:pPr>
        <w:ind w:left="4811" w:hanging="360"/>
      </w:pPr>
      <w:rPr>
        <w:rFonts w:ascii="Wingdings" w:hAnsi="Wingdings" w:hint="default"/>
      </w:rPr>
    </w:lvl>
    <w:lvl w:ilvl="6" w:tplc="10090001" w:tentative="1">
      <w:start w:val="1"/>
      <w:numFmt w:val="bullet"/>
      <w:lvlText w:val=""/>
      <w:lvlJc w:val="left"/>
      <w:pPr>
        <w:ind w:left="5531" w:hanging="360"/>
      </w:pPr>
      <w:rPr>
        <w:rFonts w:ascii="Symbol" w:hAnsi="Symbol" w:hint="default"/>
      </w:rPr>
    </w:lvl>
    <w:lvl w:ilvl="7" w:tplc="10090003" w:tentative="1">
      <w:start w:val="1"/>
      <w:numFmt w:val="bullet"/>
      <w:lvlText w:val="o"/>
      <w:lvlJc w:val="left"/>
      <w:pPr>
        <w:ind w:left="6251" w:hanging="360"/>
      </w:pPr>
      <w:rPr>
        <w:rFonts w:ascii="Courier New" w:hAnsi="Courier New" w:cs="Courier New" w:hint="default"/>
      </w:rPr>
    </w:lvl>
    <w:lvl w:ilvl="8" w:tplc="10090005" w:tentative="1">
      <w:start w:val="1"/>
      <w:numFmt w:val="bullet"/>
      <w:lvlText w:val=""/>
      <w:lvlJc w:val="left"/>
      <w:pPr>
        <w:ind w:left="6971" w:hanging="360"/>
      </w:pPr>
      <w:rPr>
        <w:rFonts w:ascii="Wingdings" w:hAnsi="Wingdings" w:hint="default"/>
      </w:rPr>
    </w:lvl>
  </w:abstractNum>
  <w:abstractNum w:abstractNumId="3">
    <w:nsid w:val="70CF75C4"/>
    <w:multiLevelType w:val="hybridMultilevel"/>
    <w:tmpl w:val="454E14B4"/>
    <w:lvl w:ilvl="0" w:tplc="10090003">
      <w:start w:val="1"/>
      <w:numFmt w:val="bullet"/>
      <w:lvlText w:val="o"/>
      <w:lvlJc w:val="left"/>
      <w:pPr>
        <w:ind w:left="720" w:hanging="360"/>
      </w:pPr>
      <w:rPr>
        <w:rFonts w:ascii="Courier New" w:hAnsi="Courier New" w:cs="Courier New"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1"/>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357F6D"/>
    <w:rsid w:val="000727D1"/>
    <w:rsid w:val="00086710"/>
    <w:rsid w:val="002D2903"/>
    <w:rsid w:val="00357F6D"/>
    <w:rsid w:val="003955CF"/>
    <w:rsid w:val="00430357"/>
    <w:rsid w:val="004C79E4"/>
    <w:rsid w:val="004D7500"/>
    <w:rsid w:val="004F2472"/>
    <w:rsid w:val="005025A7"/>
    <w:rsid w:val="00565C41"/>
    <w:rsid w:val="00755B3D"/>
    <w:rsid w:val="00880487"/>
    <w:rsid w:val="009735B8"/>
    <w:rsid w:val="00A149F2"/>
    <w:rsid w:val="00A15133"/>
    <w:rsid w:val="00C629FC"/>
    <w:rsid w:val="00CD7E68"/>
    <w:rsid w:val="00D9538C"/>
    <w:rsid w:val="00E06E22"/>
    <w:rsid w:val="00E778E9"/>
    <w:rsid w:val="00EF415D"/>
    <w:rsid w:val="00F70A4D"/>
    <w:rsid w:val="00FD456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7F6D"/>
    <w:rPr>
      <w:rFonts w:ascii="Calibri" w:eastAsia="Calibri" w:hAnsi="Calibri" w:cs="Times New Roman"/>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57F6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57F6D"/>
    <w:rPr>
      <w:rFonts w:ascii="Calibri" w:eastAsia="Calibri" w:hAnsi="Calibri" w:cs="Times New Roman"/>
      <w:sz w:val="22"/>
    </w:rPr>
  </w:style>
  <w:style w:type="paragraph" w:styleId="ListParagraph">
    <w:name w:val="List Paragraph"/>
    <w:basedOn w:val="Normal"/>
    <w:uiPriority w:val="34"/>
    <w:qFormat/>
    <w:rsid w:val="00A149F2"/>
    <w:pPr>
      <w:ind w:left="720"/>
      <w:contextualSpacing/>
    </w:pPr>
  </w:style>
  <w:style w:type="table" w:styleId="TableGrid">
    <w:name w:val="Table Grid"/>
    <w:basedOn w:val="TableNormal"/>
    <w:uiPriority w:val="59"/>
    <w:rsid w:val="00A149F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E778E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778E9"/>
    <w:rPr>
      <w:rFonts w:ascii="Tahoma" w:eastAsia="Calibri"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19349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244</Words>
  <Characters>1395</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1636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RAPHAEL</cp:lastModifiedBy>
  <cp:revision>2</cp:revision>
  <dcterms:created xsi:type="dcterms:W3CDTF">2012-10-28T12:40:00Z</dcterms:created>
  <dcterms:modified xsi:type="dcterms:W3CDTF">2012-10-28T12:40:00Z</dcterms:modified>
</cp:coreProperties>
</file>